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ook w:val="04A0" w:firstRow="1" w:lastRow="0" w:firstColumn="1" w:lastColumn="0" w:noHBand="0" w:noVBand="1"/>
      </w:tblPr>
      <w:tblGrid>
        <w:gridCol w:w="5103"/>
        <w:gridCol w:w="4821"/>
      </w:tblGrid>
      <w:tr w:rsidR="007A2E0B" w:rsidRPr="007A2E0B" w14:paraId="4934B558" w14:textId="77777777" w:rsidTr="007C4368">
        <w:tc>
          <w:tcPr>
            <w:tcW w:w="5103" w:type="dxa"/>
            <w:hideMark/>
          </w:tcPr>
          <w:p w14:paraId="56322705" w14:textId="77777777" w:rsidR="007A2E0B" w:rsidRPr="007A2E0B" w:rsidRDefault="335485C1">
            <w:pPr>
              <w:ind w:right="-142"/>
              <w:jc w:val="both"/>
              <w:rPr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 xml:space="preserve">Принято с учетом мотивированного мнения </w:t>
            </w:r>
          </w:p>
          <w:p w14:paraId="64689526" w14:textId="77777777" w:rsidR="007A2E0B" w:rsidRPr="007A2E0B" w:rsidRDefault="335485C1">
            <w:pPr>
              <w:ind w:right="33"/>
              <w:jc w:val="both"/>
              <w:rPr>
                <w:color w:val="333333"/>
                <w:sz w:val="24"/>
                <w:szCs w:val="24"/>
                <w:lang w:eastAsia="ar-SA"/>
              </w:rPr>
            </w:pPr>
            <w:r w:rsidRPr="335485C1">
              <w:rPr>
                <w:color w:val="333333"/>
                <w:sz w:val="24"/>
                <w:szCs w:val="24"/>
              </w:rPr>
              <w:t xml:space="preserve">Совета трудового коллектива МБУК </w:t>
            </w:r>
          </w:p>
          <w:p w14:paraId="06E33B43" w14:textId="77777777" w:rsidR="007A2E0B" w:rsidRPr="007A2E0B" w:rsidRDefault="335485C1">
            <w:pPr>
              <w:ind w:right="33"/>
              <w:jc w:val="both"/>
              <w:rPr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>«Центр культуры и досуга»</w:t>
            </w:r>
          </w:p>
          <w:p w14:paraId="5DE3C53D" w14:textId="77777777" w:rsidR="007A2E0B" w:rsidRPr="007A2E0B" w:rsidRDefault="335485C1">
            <w:pPr>
              <w:ind w:right="-142"/>
              <w:jc w:val="both"/>
              <w:rPr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 xml:space="preserve">ЗАТО Межгорье Республики Башкортостан  </w:t>
            </w:r>
          </w:p>
          <w:p w14:paraId="5472E0F8" w14:textId="77777777" w:rsidR="007A2E0B" w:rsidRPr="007A2E0B" w:rsidRDefault="335485C1">
            <w:pPr>
              <w:overflowPunct w:val="0"/>
              <w:ind w:right="-142"/>
              <w:jc w:val="both"/>
              <w:rPr>
                <w:b/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 xml:space="preserve">протокол </w:t>
            </w:r>
            <w:r w:rsidRPr="335485C1">
              <w:rPr>
                <w:color w:val="333333"/>
                <w:sz w:val="24"/>
                <w:szCs w:val="24"/>
                <w:u w:val="single"/>
              </w:rPr>
              <w:t>№ 2 от «25» января 2016</w:t>
            </w:r>
          </w:p>
        </w:tc>
        <w:tc>
          <w:tcPr>
            <w:tcW w:w="4821" w:type="dxa"/>
            <w:hideMark/>
          </w:tcPr>
          <w:p w14:paraId="19E1F089" w14:textId="77777777" w:rsidR="007A2E0B" w:rsidRDefault="335485C1" w:rsidP="007A2E0B">
            <w:pPr>
              <w:ind w:right="-142"/>
              <w:jc w:val="right"/>
              <w:rPr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>Утверждено приказом директора</w:t>
            </w:r>
          </w:p>
          <w:p w14:paraId="4AB25F55" w14:textId="77777777" w:rsidR="007A2E0B" w:rsidRPr="007A2E0B" w:rsidRDefault="335485C1" w:rsidP="007A2E0B">
            <w:pPr>
              <w:ind w:right="-142"/>
              <w:jc w:val="right"/>
              <w:rPr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 xml:space="preserve"> МБУК «Центр культуры и досуга»</w:t>
            </w:r>
          </w:p>
          <w:p w14:paraId="34A61FF5" w14:textId="77777777" w:rsidR="007A2E0B" w:rsidRPr="007A2E0B" w:rsidRDefault="335485C1" w:rsidP="007A2E0B">
            <w:pPr>
              <w:ind w:right="33"/>
              <w:jc w:val="right"/>
              <w:rPr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>ЗАТО Межгорье Республики Башкортостан</w:t>
            </w:r>
          </w:p>
          <w:p w14:paraId="5B61AFA2" w14:textId="77777777" w:rsidR="007A2E0B" w:rsidRPr="007A2E0B" w:rsidRDefault="007A2E0B" w:rsidP="007A2E0B">
            <w:pPr>
              <w:ind w:right="33"/>
              <w:jc w:val="right"/>
              <w:rPr>
                <w:color w:val="333333"/>
                <w:sz w:val="24"/>
                <w:szCs w:val="24"/>
                <w:u w:val="single"/>
              </w:rPr>
            </w:pPr>
            <w:r w:rsidRPr="007A2E0B">
              <w:rPr>
                <w:color w:val="333333"/>
                <w:sz w:val="24"/>
                <w:szCs w:val="24"/>
                <w:u w:val="single"/>
              </w:rPr>
              <w:t xml:space="preserve">№ 3 от «25»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A2E0B">
                <w:rPr>
                  <w:color w:val="333333"/>
                  <w:sz w:val="24"/>
                  <w:szCs w:val="24"/>
                  <w:u w:val="single"/>
                </w:rPr>
                <w:t>2016 г</w:t>
              </w:r>
            </w:smartTag>
            <w:r w:rsidRPr="007A2E0B">
              <w:rPr>
                <w:color w:val="333333"/>
                <w:sz w:val="24"/>
                <w:szCs w:val="24"/>
                <w:u w:val="single"/>
              </w:rPr>
              <w:t xml:space="preserve"> </w:t>
            </w:r>
          </w:p>
          <w:p w14:paraId="14550FE3" w14:textId="77777777" w:rsidR="007A2E0B" w:rsidRPr="007A2E0B" w:rsidRDefault="007A2E0B">
            <w:pPr>
              <w:ind w:right="-142"/>
              <w:jc w:val="right"/>
              <w:rPr>
                <w:color w:val="333333"/>
                <w:sz w:val="24"/>
                <w:szCs w:val="24"/>
              </w:rPr>
            </w:pPr>
            <w:r w:rsidRPr="007A2E0B">
              <w:rPr>
                <w:color w:val="333333"/>
                <w:sz w:val="24"/>
                <w:szCs w:val="24"/>
              </w:rPr>
              <w:t xml:space="preserve"> </w:t>
            </w:r>
          </w:p>
          <w:p w14:paraId="1DF33654" w14:textId="77777777" w:rsidR="007A2E0B" w:rsidRPr="007A2E0B" w:rsidRDefault="335485C1">
            <w:pPr>
              <w:overflowPunct w:val="0"/>
              <w:ind w:right="-142"/>
              <w:jc w:val="right"/>
              <w:rPr>
                <w:b/>
                <w:color w:val="333333"/>
                <w:sz w:val="24"/>
                <w:szCs w:val="24"/>
              </w:rPr>
            </w:pPr>
            <w:r w:rsidRPr="335485C1">
              <w:rPr>
                <w:color w:val="333333"/>
                <w:sz w:val="24"/>
                <w:szCs w:val="24"/>
              </w:rPr>
              <w:t>.</w:t>
            </w:r>
          </w:p>
        </w:tc>
      </w:tr>
    </w:tbl>
    <w:p w14:paraId="64147C04" w14:textId="77777777" w:rsidR="004169BC" w:rsidRDefault="004169BC" w:rsidP="004169BC">
      <w:pPr>
        <w:jc w:val="center"/>
        <w:rPr>
          <w:b/>
          <w:sz w:val="48"/>
          <w:szCs w:val="48"/>
        </w:rPr>
      </w:pPr>
    </w:p>
    <w:p w14:paraId="59CF10EC" w14:textId="77777777" w:rsidR="00632085" w:rsidRDefault="00632085" w:rsidP="004169BC">
      <w:pPr>
        <w:jc w:val="center"/>
        <w:rPr>
          <w:b/>
          <w:sz w:val="48"/>
          <w:szCs w:val="48"/>
        </w:rPr>
      </w:pPr>
    </w:p>
    <w:p w14:paraId="3D99C16B" w14:textId="77777777" w:rsidR="00632085" w:rsidRDefault="00632085" w:rsidP="004169BC">
      <w:pPr>
        <w:jc w:val="center"/>
        <w:rPr>
          <w:b/>
          <w:sz w:val="48"/>
          <w:szCs w:val="48"/>
        </w:rPr>
      </w:pPr>
    </w:p>
    <w:p w14:paraId="1DA4BECE" w14:textId="77777777" w:rsidR="0031220E" w:rsidRDefault="0031220E" w:rsidP="004169BC">
      <w:pPr>
        <w:jc w:val="center"/>
        <w:rPr>
          <w:b/>
          <w:sz w:val="48"/>
          <w:szCs w:val="48"/>
        </w:rPr>
      </w:pPr>
    </w:p>
    <w:p w14:paraId="37109364" w14:textId="77777777" w:rsidR="0031220E" w:rsidRDefault="0031220E" w:rsidP="004169BC">
      <w:pPr>
        <w:jc w:val="center"/>
        <w:rPr>
          <w:b/>
          <w:sz w:val="48"/>
          <w:szCs w:val="48"/>
        </w:rPr>
      </w:pPr>
    </w:p>
    <w:p w14:paraId="37514F80" w14:textId="77777777" w:rsidR="004169BC" w:rsidRDefault="004169BC" w:rsidP="004169BC">
      <w:pPr>
        <w:jc w:val="center"/>
        <w:rPr>
          <w:b/>
          <w:sz w:val="48"/>
          <w:szCs w:val="48"/>
        </w:rPr>
      </w:pPr>
    </w:p>
    <w:p w14:paraId="70098B37" w14:textId="77777777" w:rsidR="005F1BF1" w:rsidRDefault="005F1BF1" w:rsidP="004169BC">
      <w:pPr>
        <w:jc w:val="center"/>
        <w:rPr>
          <w:b/>
          <w:sz w:val="48"/>
          <w:szCs w:val="48"/>
        </w:rPr>
      </w:pPr>
    </w:p>
    <w:p w14:paraId="3D156894" w14:textId="77777777" w:rsidR="006E674F" w:rsidRDefault="006E674F" w:rsidP="00830D6B">
      <w:pPr>
        <w:spacing w:line="360" w:lineRule="auto"/>
        <w:jc w:val="center"/>
        <w:rPr>
          <w:b/>
          <w:sz w:val="32"/>
          <w:szCs w:val="32"/>
        </w:rPr>
      </w:pPr>
    </w:p>
    <w:p w14:paraId="2B9DEBFA" w14:textId="77777777" w:rsidR="00FA6F2D" w:rsidRDefault="335485C1" w:rsidP="00FA6F2D">
      <w:pPr>
        <w:spacing w:line="360" w:lineRule="auto"/>
        <w:jc w:val="center"/>
        <w:rPr>
          <w:sz w:val="36"/>
          <w:szCs w:val="36"/>
        </w:rPr>
      </w:pPr>
      <w:r w:rsidRPr="335485C1">
        <w:rPr>
          <w:sz w:val="36"/>
          <w:szCs w:val="36"/>
        </w:rPr>
        <w:t>ПОЛОЖЕНИЕ О МАТЕРИАЛЬНОМ СТИМУЛИРОВАНИИ</w:t>
      </w:r>
    </w:p>
    <w:p w14:paraId="3BB6B16B" w14:textId="77777777" w:rsidR="00632085" w:rsidRDefault="335485C1" w:rsidP="00FA6F2D">
      <w:pPr>
        <w:spacing w:line="360" w:lineRule="auto"/>
        <w:jc w:val="center"/>
        <w:rPr>
          <w:sz w:val="36"/>
          <w:szCs w:val="36"/>
        </w:rPr>
      </w:pPr>
      <w:r w:rsidRPr="335485C1">
        <w:rPr>
          <w:sz w:val="36"/>
          <w:szCs w:val="36"/>
        </w:rPr>
        <w:t xml:space="preserve"> РАБОТНИКОВ МБУК «ЦЕНТР КУЛЬТУРЫ И ДОСУГА» </w:t>
      </w:r>
    </w:p>
    <w:p w14:paraId="31034B7A" w14:textId="77777777" w:rsidR="000E475B" w:rsidRPr="00FA6F2D" w:rsidRDefault="335485C1" w:rsidP="00FA6F2D">
      <w:pPr>
        <w:spacing w:line="360" w:lineRule="auto"/>
        <w:jc w:val="center"/>
        <w:rPr>
          <w:sz w:val="36"/>
          <w:szCs w:val="36"/>
        </w:rPr>
      </w:pPr>
      <w:r w:rsidRPr="335485C1">
        <w:rPr>
          <w:sz w:val="36"/>
          <w:szCs w:val="36"/>
        </w:rPr>
        <w:t xml:space="preserve">ЗАТО МЕЖГОРЬЕ РЕСПУБЛИКИ БАШКОРТОСТАН  </w:t>
      </w:r>
    </w:p>
    <w:p w14:paraId="3804DD9F" w14:textId="77777777" w:rsidR="003E66BB" w:rsidRDefault="003E66BB" w:rsidP="008A3DDF">
      <w:pPr>
        <w:jc w:val="both"/>
        <w:rPr>
          <w:sz w:val="28"/>
          <w:szCs w:val="28"/>
        </w:rPr>
      </w:pPr>
    </w:p>
    <w:p w14:paraId="48C988B5" w14:textId="77777777" w:rsidR="000E475B" w:rsidRDefault="000E475B" w:rsidP="008A3DDF">
      <w:pPr>
        <w:jc w:val="both"/>
        <w:rPr>
          <w:sz w:val="28"/>
          <w:szCs w:val="28"/>
        </w:rPr>
      </w:pPr>
    </w:p>
    <w:p w14:paraId="3604E979" w14:textId="77777777" w:rsidR="006E674F" w:rsidRDefault="006E674F" w:rsidP="008A3DDF">
      <w:pPr>
        <w:jc w:val="both"/>
        <w:rPr>
          <w:sz w:val="28"/>
          <w:szCs w:val="28"/>
        </w:rPr>
      </w:pPr>
    </w:p>
    <w:p w14:paraId="51E5CAE3" w14:textId="77777777" w:rsidR="006E674F" w:rsidRDefault="006E674F" w:rsidP="008A3DDF">
      <w:pPr>
        <w:jc w:val="both"/>
        <w:rPr>
          <w:sz w:val="28"/>
          <w:szCs w:val="28"/>
        </w:rPr>
      </w:pPr>
    </w:p>
    <w:p w14:paraId="42641480" w14:textId="77777777" w:rsidR="006E674F" w:rsidRDefault="006E674F" w:rsidP="008A3DDF">
      <w:pPr>
        <w:jc w:val="both"/>
        <w:rPr>
          <w:sz w:val="28"/>
          <w:szCs w:val="28"/>
        </w:rPr>
      </w:pPr>
    </w:p>
    <w:p w14:paraId="5D8D7EED" w14:textId="77777777" w:rsidR="006E674F" w:rsidRPr="008A3DDF" w:rsidRDefault="006E674F" w:rsidP="008A3DDF">
      <w:pPr>
        <w:jc w:val="both"/>
        <w:rPr>
          <w:sz w:val="28"/>
          <w:szCs w:val="28"/>
        </w:rPr>
      </w:pPr>
    </w:p>
    <w:p w14:paraId="170E8275" w14:textId="77777777" w:rsidR="008B18FA" w:rsidRPr="00632085" w:rsidRDefault="008B18FA" w:rsidP="006E674F">
      <w:pPr>
        <w:jc w:val="center"/>
        <w:rPr>
          <w:sz w:val="28"/>
          <w:szCs w:val="28"/>
        </w:rPr>
      </w:pPr>
    </w:p>
    <w:p w14:paraId="5B180CEE" w14:textId="77777777" w:rsidR="008B18FA" w:rsidRPr="00632085" w:rsidRDefault="008B18FA" w:rsidP="006E674F">
      <w:pPr>
        <w:jc w:val="center"/>
        <w:rPr>
          <w:sz w:val="28"/>
          <w:szCs w:val="28"/>
        </w:rPr>
      </w:pPr>
    </w:p>
    <w:p w14:paraId="5EA39EE6" w14:textId="77777777" w:rsidR="008B18FA" w:rsidRPr="00632085" w:rsidRDefault="008B18FA" w:rsidP="006E674F">
      <w:pPr>
        <w:jc w:val="center"/>
        <w:rPr>
          <w:sz w:val="28"/>
          <w:szCs w:val="28"/>
        </w:rPr>
      </w:pPr>
    </w:p>
    <w:p w14:paraId="2082E868" w14:textId="77777777" w:rsidR="008B18FA" w:rsidRDefault="008B18FA" w:rsidP="006E674F">
      <w:pPr>
        <w:jc w:val="center"/>
        <w:rPr>
          <w:sz w:val="28"/>
          <w:szCs w:val="28"/>
        </w:rPr>
      </w:pPr>
    </w:p>
    <w:p w14:paraId="007EACE3" w14:textId="77777777" w:rsidR="000D364F" w:rsidRPr="000D364F" w:rsidRDefault="000D364F" w:rsidP="000D364F">
      <w:pPr>
        <w:rPr>
          <w:sz w:val="28"/>
          <w:szCs w:val="28"/>
        </w:rPr>
      </w:pPr>
    </w:p>
    <w:p w14:paraId="443B9725" w14:textId="77777777" w:rsidR="00365A36" w:rsidRPr="00632085" w:rsidRDefault="00365A36" w:rsidP="008A3DDF">
      <w:pPr>
        <w:jc w:val="center"/>
        <w:rPr>
          <w:sz w:val="24"/>
          <w:szCs w:val="24"/>
        </w:rPr>
      </w:pPr>
    </w:p>
    <w:p w14:paraId="63C99540" w14:textId="77777777" w:rsidR="00365A36" w:rsidRPr="00632085" w:rsidRDefault="00365A36" w:rsidP="008A3DDF">
      <w:pPr>
        <w:jc w:val="center"/>
        <w:rPr>
          <w:sz w:val="24"/>
          <w:szCs w:val="24"/>
        </w:rPr>
      </w:pPr>
    </w:p>
    <w:p w14:paraId="7295FF06" w14:textId="77777777" w:rsidR="00365A36" w:rsidRDefault="00365A36" w:rsidP="008A3DDF">
      <w:pPr>
        <w:jc w:val="center"/>
        <w:rPr>
          <w:sz w:val="24"/>
          <w:szCs w:val="24"/>
        </w:rPr>
      </w:pPr>
    </w:p>
    <w:p w14:paraId="09DE8B04" w14:textId="77777777" w:rsidR="005F1BF1" w:rsidRDefault="005F1BF1" w:rsidP="008A3DDF">
      <w:pPr>
        <w:jc w:val="center"/>
        <w:rPr>
          <w:sz w:val="24"/>
          <w:szCs w:val="24"/>
        </w:rPr>
      </w:pPr>
    </w:p>
    <w:p w14:paraId="5AE984FA" w14:textId="77777777" w:rsidR="0031220E" w:rsidRDefault="0031220E" w:rsidP="008A3DDF">
      <w:pPr>
        <w:jc w:val="center"/>
        <w:rPr>
          <w:sz w:val="24"/>
          <w:szCs w:val="24"/>
        </w:rPr>
      </w:pPr>
    </w:p>
    <w:p w14:paraId="130A5E92" w14:textId="77777777" w:rsidR="007C4368" w:rsidRDefault="007C4368" w:rsidP="008A3DDF">
      <w:pPr>
        <w:jc w:val="center"/>
        <w:rPr>
          <w:sz w:val="24"/>
          <w:szCs w:val="24"/>
        </w:rPr>
      </w:pPr>
    </w:p>
    <w:p w14:paraId="2D4CEDB4" w14:textId="77777777" w:rsidR="0031220E" w:rsidRDefault="0031220E" w:rsidP="008A3DDF">
      <w:pPr>
        <w:jc w:val="center"/>
        <w:rPr>
          <w:sz w:val="24"/>
          <w:szCs w:val="24"/>
        </w:rPr>
      </w:pPr>
    </w:p>
    <w:p w14:paraId="3F87862D" w14:textId="77777777" w:rsidR="006E674F" w:rsidRDefault="335485C1" w:rsidP="008A3DDF">
      <w:pPr>
        <w:jc w:val="center"/>
        <w:rPr>
          <w:sz w:val="28"/>
          <w:szCs w:val="28"/>
        </w:rPr>
      </w:pPr>
      <w:r w:rsidRPr="335485C1">
        <w:rPr>
          <w:sz w:val="28"/>
          <w:szCs w:val="28"/>
        </w:rPr>
        <w:t>г. Межгорье 2016 г.</w:t>
      </w:r>
    </w:p>
    <w:p w14:paraId="19D2C6E0" w14:textId="77777777" w:rsidR="00C50C9F" w:rsidRPr="008A3DDF" w:rsidRDefault="335485C1" w:rsidP="008A3D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335485C1">
        <w:rPr>
          <w:b/>
          <w:bCs/>
          <w:sz w:val="28"/>
          <w:szCs w:val="28"/>
        </w:rPr>
        <w:lastRenderedPageBreak/>
        <w:t>1. Общие положения</w:t>
      </w:r>
    </w:p>
    <w:p w14:paraId="675249D7" w14:textId="77777777" w:rsidR="00EB1578" w:rsidRPr="00EB1578" w:rsidRDefault="008A3DDF" w:rsidP="008A3DDF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661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 xml:space="preserve">Настоящее положение о </w:t>
      </w:r>
      <w:r w:rsidR="00CE19F0">
        <w:rPr>
          <w:sz w:val="28"/>
          <w:szCs w:val="28"/>
        </w:rPr>
        <w:t xml:space="preserve">материальном стимулировании  работников </w:t>
      </w:r>
      <w:r w:rsidR="00830D6B" w:rsidRPr="00830D6B">
        <w:rPr>
          <w:sz w:val="28"/>
          <w:szCs w:val="28"/>
        </w:rPr>
        <w:t>Муниципального бюджетного</w:t>
      </w:r>
      <w:r w:rsidR="00830D6B">
        <w:rPr>
          <w:sz w:val="28"/>
          <w:szCs w:val="28"/>
        </w:rPr>
        <w:t xml:space="preserve"> </w:t>
      </w:r>
      <w:r w:rsidR="00830D6B" w:rsidRPr="00830D6B">
        <w:rPr>
          <w:sz w:val="28"/>
          <w:szCs w:val="28"/>
        </w:rPr>
        <w:t xml:space="preserve">учреждения культуры </w:t>
      </w:r>
      <w:r w:rsidR="006B2DD1">
        <w:rPr>
          <w:sz w:val="28"/>
          <w:szCs w:val="28"/>
        </w:rPr>
        <w:t>«Центр культуры и досуга»</w:t>
      </w:r>
      <w:r w:rsidR="00830D6B">
        <w:rPr>
          <w:sz w:val="28"/>
          <w:szCs w:val="28"/>
        </w:rPr>
        <w:t xml:space="preserve"> </w:t>
      </w:r>
      <w:r w:rsidR="00830D6B" w:rsidRPr="00830D6B">
        <w:rPr>
          <w:sz w:val="28"/>
          <w:szCs w:val="28"/>
        </w:rPr>
        <w:t>городского округа закрытое административно-территориальное</w:t>
      </w:r>
      <w:r w:rsidR="00830D6B">
        <w:rPr>
          <w:sz w:val="28"/>
          <w:szCs w:val="28"/>
        </w:rPr>
        <w:t xml:space="preserve"> </w:t>
      </w:r>
      <w:r w:rsidR="00830D6B" w:rsidRPr="00830D6B">
        <w:rPr>
          <w:sz w:val="28"/>
          <w:szCs w:val="28"/>
        </w:rPr>
        <w:t>образование город Межгорье Республики Башкортостан</w:t>
      </w:r>
      <w:r w:rsidR="00830D6B" w:rsidRPr="00832FB4">
        <w:t xml:space="preserve"> </w:t>
      </w:r>
      <w:r w:rsidR="00830D6B">
        <w:t xml:space="preserve"> </w:t>
      </w:r>
      <w:r w:rsidR="00C50C9F" w:rsidRPr="008A3DDF">
        <w:rPr>
          <w:sz w:val="28"/>
          <w:szCs w:val="28"/>
        </w:rPr>
        <w:t xml:space="preserve">(далее - Положение) </w:t>
      </w:r>
      <w:r w:rsidR="00122C3A">
        <w:rPr>
          <w:sz w:val="28"/>
          <w:szCs w:val="28"/>
        </w:rPr>
        <w:t xml:space="preserve">разработано в соответствии с трудовым законодательством, </w:t>
      </w:r>
      <w:r w:rsidR="00315260">
        <w:rPr>
          <w:sz w:val="28"/>
          <w:szCs w:val="28"/>
        </w:rPr>
        <w:t>с</w:t>
      </w:r>
      <w:r w:rsidR="00122C3A">
        <w:rPr>
          <w:sz w:val="28"/>
          <w:szCs w:val="28"/>
        </w:rPr>
        <w:t xml:space="preserve"> законами и нормативными правовыми актами РФ  и РБ</w:t>
      </w:r>
      <w:r w:rsidR="00122C3A" w:rsidRPr="007D0573">
        <w:rPr>
          <w:sz w:val="28"/>
          <w:szCs w:val="28"/>
        </w:rPr>
        <w:t>,</w:t>
      </w:r>
      <w:r w:rsidR="003048D5" w:rsidRPr="007D0573">
        <w:rPr>
          <w:sz w:val="28"/>
          <w:szCs w:val="28"/>
        </w:rPr>
        <w:t xml:space="preserve">  </w:t>
      </w:r>
      <w:r w:rsidR="00122C3A" w:rsidRPr="007D0573">
        <w:rPr>
          <w:sz w:val="28"/>
          <w:szCs w:val="28"/>
        </w:rPr>
        <w:t>п</w:t>
      </w:r>
      <w:r w:rsidR="002906C7" w:rsidRPr="007D0573">
        <w:rPr>
          <w:sz w:val="28"/>
          <w:szCs w:val="28"/>
        </w:rPr>
        <w:t>остановлением</w:t>
      </w:r>
      <w:r w:rsidR="000E598C" w:rsidRPr="007D0573">
        <w:rPr>
          <w:sz w:val="28"/>
          <w:szCs w:val="28"/>
        </w:rPr>
        <w:t xml:space="preserve"> </w:t>
      </w:r>
      <w:r w:rsidR="002906C7" w:rsidRPr="007D0573">
        <w:rPr>
          <w:sz w:val="28"/>
          <w:szCs w:val="28"/>
        </w:rPr>
        <w:t xml:space="preserve">администрации ЗАТО Межгорье </w:t>
      </w:r>
      <w:r w:rsidR="005B08AB" w:rsidRPr="007D0573">
        <w:rPr>
          <w:sz w:val="28"/>
          <w:szCs w:val="28"/>
        </w:rPr>
        <w:t xml:space="preserve"> </w:t>
      </w:r>
      <w:r w:rsidR="004C1E20" w:rsidRPr="007D0573">
        <w:rPr>
          <w:sz w:val="28"/>
          <w:szCs w:val="28"/>
        </w:rPr>
        <w:t xml:space="preserve">от </w:t>
      </w:r>
      <w:r w:rsidR="007D0573" w:rsidRPr="007D0573">
        <w:rPr>
          <w:sz w:val="28"/>
          <w:szCs w:val="28"/>
        </w:rPr>
        <w:t>31</w:t>
      </w:r>
      <w:r w:rsidR="004C1E20" w:rsidRPr="007D0573">
        <w:rPr>
          <w:sz w:val="28"/>
          <w:szCs w:val="28"/>
        </w:rPr>
        <w:t>.</w:t>
      </w:r>
      <w:r w:rsidR="007D0573" w:rsidRPr="007D0573">
        <w:rPr>
          <w:sz w:val="28"/>
          <w:szCs w:val="28"/>
        </w:rPr>
        <w:t>07</w:t>
      </w:r>
      <w:r w:rsidR="004C1E20" w:rsidRPr="007D0573">
        <w:rPr>
          <w:sz w:val="28"/>
          <w:szCs w:val="28"/>
        </w:rPr>
        <w:t>.201</w:t>
      </w:r>
      <w:r w:rsidR="007D0573" w:rsidRPr="007D0573">
        <w:rPr>
          <w:sz w:val="28"/>
          <w:szCs w:val="28"/>
        </w:rPr>
        <w:t>4</w:t>
      </w:r>
      <w:r w:rsidR="004C1E20" w:rsidRPr="007D0573">
        <w:rPr>
          <w:sz w:val="28"/>
          <w:szCs w:val="28"/>
        </w:rPr>
        <w:t xml:space="preserve"> года №</w:t>
      </w:r>
      <w:r w:rsidR="00EE661D" w:rsidRPr="007D0573">
        <w:rPr>
          <w:sz w:val="28"/>
          <w:szCs w:val="28"/>
        </w:rPr>
        <w:t xml:space="preserve"> </w:t>
      </w:r>
      <w:r w:rsidR="00122C3A" w:rsidRPr="007D0573">
        <w:rPr>
          <w:sz w:val="28"/>
          <w:szCs w:val="28"/>
        </w:rPr>
        <w:t>1</w:t>
      </w:r>
      <w:r w:rsidR="007D0573" w:rsidRPr="007D0573">
        <w:rPr>
          <w:sz w:val="28"/>
          <w:szCs w:val="28"/>
        </w:rPr>
        <w:t>006,</w:t>
      </w:r>
      <w:r w:rsidR="004C1E20" w:rsidRPr="007D0573">
        <w:rPr>
          <w:sz w:val="28"/>
          <w:szCs w:val="28"/>
        </w:rPr>
        <w:t xml:space="preserve"> </w:t>
      </w:r>
      <w:r w:rsidR="00FC0961" w:rsidRPr="007D0573">
        <w:rPr>
          <w:sz w:val="28"/>
          <w:szCs w:val="28"/>
        </w:rPr>
        <w:t>иными</w:t>
      </w:r>
      <w:r w:rsidR="00FC0961">
        <w:rPr>
          <w:sz w:val="28"/>
          <w:szCs w:val="28"/>
        </w:rPr>
        <w:t xml:space="preserve"> нормативными актами и предусматривает единые принципы установления выплат стимулирующего характера</w:t>
      </w:r>
      <w:r w:rsidR="00A17CFB">
        <w:rPr>
          <w:sz w:val="28"/>
          <w:szCs w:val="28"/>
        </w:rPr>
        <w:t xml:space="preserve">, определяет их виды, размеры, условия, порядок установления, </w:t>
      </w:r>
      <w:r w:rsidR="00EB1578" w:rsidRPr="00EB1578">
        <w:rPr>
          <w:sz w:val="28"/>
          <w:szCs w:val="28"/>
        </w:rPr>
        <w:t>в том числе критерии оценки результативности и качества труда работников</w:t>
      </w:r>
      <w:r w:rsidR="00EB1578">
        <w:rPr>
          <w:sz w:val="28"/>
          <w:szCs w:val="28"/>
        </w:rPr>
        <w:t>.</w:t>
      </w:r>
      <w:r w:rsidR="00EB1578" w:rsidRPr="00EB1578">
        <w:rPr>
          <w:sz w:val="28"/>
          <w:szCs w:val="28"/>
        </w:rPr>
        <w:t xml:space="preserve"> </w:t>
      </w:r>
    </w:p>
    <w:p w14:paraId="695F4F6A" w14:textId="77777777" w:rsidR="00280153" w:rsidRPr="008A3DDF" w:rsidRDefault="008A3DDF" w:rsidP="008A3DDF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661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57DE1" w:rsidRPr="008A3DDF">
        <w:rPr>
          <w:sz w:val="28"/>
          <w:szCs w:val="28"/>
        </w:rPr>
        <w:t xml:space="preserve">Положение     разработано  </w:t>
      </w:r>
      <w:r w:rsidR="00A17CFB">
        <w:rPr>
          <w:sz w:val="28"/>
          <w:szCs w:val="28"/>
        </w:rPr>
        <w:t xml:space="preserve">    с      целью      повышения заинтересованности </w:t>
      </w:r>
      <w:r w:rsidR="006B2DD1" w:rsidRPr="008A3DDF">
        <w:rPr>
          <w:sz w:val="28"/>
          <w:szCs w:val="28"/>
        </w:rPr>
        <w:t xml:space="preserve">работников </w:t>
      </w:r>
      <w:r w:rsidR="006B2DD1">
        <w:rPr>
          <w:sz w:val="28"/>
          <w:szCs w:val="28"/>
        </w:rPr>
        <w:t>в конечных</w:t>
      </w:r>
      <w:r w:rsidR="00A17CFB">
        <w:rPr>
          <w:sz w:val="28"/>
          <w:szCs w:val="28"/>
        </w:rPr>
        <w:t xml:space="preserve"> результатах работы, развития инициативы и творческой активности, стимулирования профессионального роста и повышения ответственности, успешного добросовестного выполнения должностных обязанностей.</w:t>
      </w:r>
    </w:p>
    <w:p w14:paraId="1CB3A60E" w14:textId="77777777" w:rsidR="00C50C9F" w:rsidRPr="008A3DDF" w:rsidRDefault="008A3DDF" w:rsidP="008A3DDF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661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 xml:space="preserve">Настоящее Положение </w:t>
      </w:r>
      <w:r w:rsidR="00F57DE1" w:rsidRPr="008A3DDF">
        <w:rPr>
          <w:sz w:val="28"/>
          <w:szCs w:val="28"/>
        </w:rPr>
        <w:t xml:space="preserve">распространяется на работников </w:t>
      </w:r>
      <w:r w:rsidR="0052094B" w:rsidRPr="00830D6B">
        <w:rPr>
          <w:sz w:val="28"/>
          <w:szCs w:val="28"/>
        </w:rPr>
        <w:t>Муниципального бюджетного</w:t>
      </w:r>
      <w:r w:rsidR="0052094B">
        <w:rPr>
          <w:sz w:val="28"/>
          <w:szCs w:val="28"/>
        </w:rPr>
        <w:t xml:space="preserve"> </w:t>
      </w:r>
      <w:r w:rsidR="0052094B" w:rsidRPr="00830D6B">
        <w:rPr>
          <w:sz w:val="28"/>
          <w:szCs w:val="28"/>
        </w:rPr>
        <w:t xml:space="preserve">учреждения культуры </w:t>
      </w:r>
      <w:r w:rsidR="006B2DD1" w:rsidRPr="006B2DD1">
        <w:rPr>
          <w:sz w:val="28"/>
          <w:szCs w:val="28"/>
        </w:rPr>
        <w:t xml:space="preserve">«Центр культуры и досуга» </w:t>
      </w:r>
      <w:r w:rsidR="006B2DD1">
        <w:rPr>
          <w:sz w:val="28"/>
          <w:szCs w:val="28"/>
        </w:rPr>
        <w:t>городского</w:t>
      </w:r>
      <w:r w:rsidR="0052094B" w:rsidRPr="00830D6B">
        <w:rPr>
          <w:sz w:val="28"/>
          <w:szCs w:val="28"/>
        </w:rPr>
        <w:t xml:space="preserve"> округа закрытое административно-территориальное</w:t>
      </w:r>
      <w:r w:rsidR="0052094B">
        <w:rPr>
          <w:sz w:val="28"/>
          <w:szCs w:val="28"/>
        </w:rPr>
        <w:t xml:space="preserve"> </w:t>
      </w:r>
      <w:r w:rsidR="0052094B" w:rsidRPr="00830D6B">
        <w:rPr>
          <w:sz w:val="28"/>
          <w:szCs w:val="28"/>
        </w:rPr>
        <w:t xml:space="preserve">образование город Межгорье Республики </w:t>
      </w:r>
      <w:r w:rsidR="006B2DD1" w:rsidRPr="00830D6B">
        <w:rPr>
          <w:sz w:val="28"/>
          <w:szCs w:val="28"/>
        </w:rPr>
        <w:t>Башкортостан</w:t>
      </w:r>
      <w:r w:rsidR="006B2DD1" w:rsidRPr="00832FB4">
        <w:t xml:space="preserve"> </w:t>
      </w:r>
      <w:r w:rsidR="006B2DD1">
        <w:t>(</w:t>
      </w:r>
      <w:r w:rsidR="0052094B" w:rsidRPr="008A3DDF">
        <w:rPr>
          <w:sz w:val="28"/>
          <w:szCs w:val="28"/>
        </w:rPr>
        <w:t xml:space="preserve">далее - </w:t>
      </w:r>
      <w:r w:rsidR="0052094B">
        <w:rPr>
          <w:sz w:val="28"/>
          <w:szCs w:val="28"/>
        </w:rPr>
        <w:t>Учреждение</w:t>
      </w:r>
      <w:r w:rsidR="0052094B" w:rsidRPr="008A3DDF">
        <w:rPr>
          <w:sz w:val="28"/>
          <w:szCs w:val="28"/>
        </w:rPr>
        <w:t>)</w:t>
      </w:r>
      <w:r w:rsidR="00A17CFB">
        <w:rPr>
          <w:sz w:val="28"/>
          <w:szCs w:val="28"/>
        </w:rPr>
        <w:t>.</w:t>
      </w:r>
      <w:r w:rsidR="0052094B" w:rsidRPr="008A3DDF">
        <w:rPr>
          <w:sz w:val="28"/>
          <w:szCs w:val="28"/>
        </w:rPr>
        <w:t xml:space="preserve"> </w:t>
      </w:r>
      <w:r w:rsidR="00F57DE1" w:rsidRPr="008A3DDF">
        <w:rPr>
          <w:sz w:val="28"/>
          <w:szCs w:val="28"/>
        </w:rPr>
        <w:t xml:space="preserve"> </w:t>
      </w:r>
    </w:p>
    <w:p w14:paraId="7CE51714" w14:textId="77777777" w:rsidR="00DF6D1B" w:rsidRDefault="00EE661D" w:rsidP="00DF6D1B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F6D1B">
        <w:rPr>
          <w:sz w:val="28"/>
          <w:szCs w:val="28"/>
        </w:rPr>
        <w:tab/>
      </w:r>
      <w:r w:rsidR="00DF6D1B" w:rsidRPr="008A3DDF">
        <w:rPr>
          <w:sz w:val="28"/>
          <w:szCs w:val="28"/>
        </w:rPr>
        <w:t xml:space="preserve">Руководитель учреждения с учетом мнения Совета трудового коллектива утверждает </w:t>
      </w:r>
      <w:r w:rsidR="00A17CFB">
        <w:rPr>
          <w:sz w:val="28"/>
          <w:szCs w:val="28"/>
        </w:rPr>
        <w:t xml:space="preserve">настоящее </w:t>
      </w:r>
      <w:r w:rsidR="00F8273F" w:rsidRPr="008A3DDF">
        <w:rPr>
          <w:sz w:val="28"/>
          <w:szCs w:val="28"/>
        </w:rPr>
        <w:t>Положение</w:t>
      </w:r>
      <w:r w:rsidR="00A17CFB">
        <w:rPr>
          <w:sz w:val="28"/>
          <w:szCs w:val="28"/>
        </w:rPr>
        <w:t xml:space="preserve">, а </w:t>
      </w:r>
      <w:r w:rsidR="006B2DD1">
        <w:rPr>
          <w:sz w:val="28"/>
          <w:szCs w:val="28"/>
        </w:rPr>
        <w:t>также</w:t>
      </w:r>
      <w:r w:rsidR="00A17CFB">
        <w:rPr>
          <w:sz w:val="28"/>
          <w:szCs w:val="28"/>
        </w:rPr>
        <w:t xml:space="preserve"> вносит изменения и дополнения в него.  </w:t>
      </w:r>
      <w:r w:rsidR="00F8273F" w:rsidRPr="008A3DDF">
        <w:rPr>
          <w:sz w:val="28"/>
          <w:szCs w:val="28"/>
        </w:rPr>
        <w:t xml:space="preserve"> </w:t>
      </w:r>
    </w:p>
    <w:p w14:paraId="1CD69061" w14:textId="77777777" w:rsidR="00EB1578" w:rsidRDefault="00EB1578" w:rsidP="00EB1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28"/>
          <w:szCs w:val="28"/>
        </w:rPr>
        <w:t>1.5.</w:t>
      </w:r>
      <w:r w:rsidRPr="00EB1578">
        <w:rPr>
          <w:rFonts w:ascii="Times New Roman" w:hAnsi="Times New Roman" w:cs="Times New Roman"/>
          <w:sz w:val="28"/>
          <w:szCs w:val="28"/>
        </w:rPr>
        <w:tab/>
      </w:r>
      <w:r w:rsidRPr="335485C1">
        <w:rPr>
          <w:rFonts w:ascii="Times New Roman" w:hAnsi="Times New Roman" w:cs="Times New Roman"/>
          <w:sz w:val="28"/>
          <w:szCs w:val="28"/>
        </w:rPr>
        <w:t>Работникам учреждений могут устанавливаться следующие виды выплат стимулирующего характера:</w:t>
      </w:r>
    </w:p>
    <w:p w14:paraId="7ED878BE" w14:textId="77777777" w:rsidR="00EB1578" w:rsidRDefault="335485C1" w:rsidP="006B2D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335485C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Персональные выплаты:</w:t>
      </w:r>
    </w:p>
    <w:p w14:paraId="1310F25F" w14:textId="77777777" w:rsidR="00EB1578" w:rsidRPr="00F55BAE" w:rsidRDefault="335485C1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персональный повышающий коэффициент к окладу; </w:t>
      </w:r>
    </w:p>
    <w:p w14:paraId="0E1C7A13" w14:textId="77777777" w:rsidR="00EB1578" w:rsidRPr="00F55BAE" w:rsidRDefault="335485C1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повышающий коэффициент к окладу по занимаемой должности;</w:t>
      </w:r>
    </w:p>
    <w:p w14:paraId="5338F3D1" w14:textId="77777777" w:rsidR="00EB1578" w:rsidRPr="00F55BAE" w:rsidRDefault="335485C1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повышающий коэффициент к окладу за профессиональное мастерство; </w:t>
      </w:r>
    </w:p>
    <w:p w14:paraId="31B25611" w14:textId="77777777" w:rsidR="00EB1578" w:rsidRPr="00F55BAE" w:rsidRDefault="335485C1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повышающий коэффициент к окладу молодым специалистам;</w:t>
      </w:r>
    </w:p>
    <w:p w14:paraId="592B2A20" w14:textId="77777777" w:rsidR="00EB1578" w:rsidRPr="00F55BAE" w:rsidRDefault="335485C1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повышающий коэффициент к окладу за выполнение важных и ответственных работ;</w:t>
      </w:r>
    </w:p>
    <w:p w14:paraId="191CBE71" w14:textId="77777777" w:rsidR="00EB1578" w:rsidRPr="00C43F56" w:rsidRDefault="335485C1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повышающий коэффициент к окладу водителям за классность;</w:t>
      </w:r>
    </w:p>
    <w:p w14:paraId="38CAA92C" w14:textId="77777777" w:rsidR="00EB1578" w:rsidRPr="00C43F56" w:rsidRDefault="00EB1578" w:rsidP="006B2DD1">
      <w:pPr>
        <w:numPr>
          <w:ilvl w:val="0"/>
          <w:numId w:val="29"/>
        </w:numPr>
        <w:jc w:val="both"/>
        <w:rPr>
          <w:sz w:val="28"/>
          <w:szCs w:val="28"/>
        </w:rPr>
      </w:pPr>
      <w:r w:rsidRPr="00C43F56">
        <w:rPr>
          <w:sz w:val="28"/>
          <w:szCs w:val="28"/>
        </w:rPr>
        <w:t>повышающий коэффициент к окладу (должностному окладу) за сложность, напряженность и специальный режим работы.</w:t>
      </w:r>
      <w:r w:rsidRPr="00C43F56">
        <w:rPr>
          <w:sz w:val="28"/>
          <w:szCs w:val="28"/>
        </w:rPr>
        <w:tab/>
      </w:r>
    </w:p>
    <w:p w14:paraId="4B2C89D7" w14:textId="77777777" w:rsidR="00EB1578" w:rsidRPr="00EB1578" w:rsidRDefault="00EB1578" w:rsidP="006B2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E079C3" w14:textId="77777777" w:rsidR="00EB1578" w:rsidRPr="00F63B55" w:rsidRDefault="335485C1" w:rsidP="006B2D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335485C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Стимулирующие надбавки:</w:t>
      </w:r>
    </w:p>
    <w:p w14:paraId="1C6E0359" w14:textId="77777777" w:rsidR="00EB1578" w:rsidRPr="000E1FD5" w:rsidRDefault="335485C1" w:rsidP="00EB1578">
      <w:pPr>
        <w:numPr>
          <w:ilvl w:val="0"/>
          <w:numId w:val="25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стимулирующая надбавка за интенсивность и высокие результаты работы;</w:t>
      </w:r>
    </w:p>
    <w:p w14:paraId="511867D3" w14:textId="77777777" w:rsidR="00EB1578" w:rsidRPr="000E1FD5" w:rsidRDefault="335485C1" w:rsidP="00EB1578">
      <w:pPr>
        <w:numPr>
          <w:ilvl w:val="0"/>
          <w:numId w:val="25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стимулирующая надбавка за выслугу лет;</w:t>
      </w:r>
    </w:p>
    <w:p w14:paraId="14AD75DC" w14:textId="77777777" w:rsidR="00EB1578" w:rsidRDefault="335485C1" w:rsidP="00EB1578">
      <w:pPr>
        <w:numPr>
          <w:ilvl w:val="0"/>
          <w:numId w:val="25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стимулирующая надбавка за качество выполняемых работ;</w:t>
      </w:r>
    </w:p>
    <w:p w14:paraId="62C05511" w14:textId="77777777" w:rsidR="00EB1578" w:rsidRPr="00F63B55" w:rsidRDefault="335485C1" w:rsidP="006B2DD1">
      <w:pPr>
        <w:jc w:val="center"/>
        <w:rPr>
          <w:b/>
          <w:sz w:val="28"/>
          <w:szCs w:val="28"/>
          <w:u w:val="single"/>
        </w:rPr>
      </w:pPr>
      <w:r w:rsidRPr="335485C1">
        <w:rPr>
          <w:b/>
          <w:bCs/>
          <w:sz w:val="28"/>
          <w:szCs w:val="28"/>
          <w:u w:val="single"/>
        </w:rPr>
        <w:lastRenderedPageBreak/>
        <w:t>Премии:</w:t>
      </w:r>
    </w:p>
    <w:p w14:paraId="18FD9B22" w14:textId="77777777" w:rsidR="00F63B55" w:rsidRPr="00DE04B5" w:rsidRDefault="335485C1" w:rsidP="00F63B55">
      <w:pPr>
        <w:numPr>
          <w:ilvl w:val="0"/>
          <w:numId w:val="2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 итогам работы (за месяц, квартал, год);</w:t>
      </w:r>
    </w:p>
    <w:p w14:paraId="36C790F5" w14:textId="77777777" w:rsidR="00F63B55" w:rsidRPr="00DE04B5" w:rsidRDefault="335485C1" w:rsidP="00F63B55">
      <w:pPr>
        <w:numPr>
          <w:ilvl w:val="0"/>
          <w:numId w:val="2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 качество выполняемых работ;</w:t>
      </w:r>
    </w:p>
    <w:p w14:paraId="06E4B3DF" w14:textId="77777777" w:rsidR="00F63B55" w:rsidRPr="00DE04B5" w:rsidRDefault="335485C1" w:rsidP="00F63B55">
      <w:pPr>
        <w:numPr>
          <w:ilvl w:val="0"/>
          <w:numId w:val="2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 выполнение особо важных и срочных работ;</w:t>
      </w:r>
    </w:p>
    <w:p w14:paraId="6C838CE6" w14:textId="77777777" w:rsidR="00F63B55" w:rsidRDefault="335485C1" w:rsidP="00F63B55">
      <w:pPr>
        <w:numPr>
          <w:ilvl w:val="0"/>
          <w:numId w:val="2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 интенсивность и высокие результаты работы.</w:t>
      </w:r>
    </w:p>
    <w:p w14:paraId="2D3ED460" w14:textId="77777777" w:rsidR="00E47CB6" w:rsidRDefault="00E47CB6" w:rsidP="00E47CB6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 xml:space="preserve">В целях объективной оценки результатов работы и качества труда по заданным критериям и показателям эффективности деятельности </w:t>
      </w:r>
      <w:r w:rsidR="00901F42">
        <w:rPr>
          <w:sz w:val="28"/>
          <w:szCs w:val="28"/>
        </w:rPr>
        <w:t>работников, в Учреждении создается оценочная комиссия. Состав комиссии, регламент ее работы</w:t>
      </w:r>
      <w:r w:rsidR="00F21720">
        <w:rPr>
          <w:sz w:val="28"/>
          <w:szCs w:val="28"/>
        </w:rPr>
        <w:t xml:space="preserve"> утверждается приказом руководителя Учреждения</w:t>
      </w:r>
      <w:r w:rsidR="002E0EF8">
        <w:rPr>
          <w:sz w:val="28"/>
          <w:szCs w:val="28"/>
        </w:rPr>
        <w:t>.</w:t>
      </w:r>
      <w:r w:rsidR="00F21720">
        <w:rPr>
          <w:sz w:val="28"/>
          <w:szCs w:val="28"/>
        </w:rPr>
        <w:t xml:space="preserve"> </w:t>
      </w:r>
    </w:p>
    <w:p w14:paraId="65611BE2" w14:textId="77777777" w:rsidR="00F21720" w:rsidRPr="00720932" w:rsidRDefault="00F21720" w:rsidP="00F217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8A41A3" w:rsidRPr="00720932">
        <w:rPr>
          <w:sz w:val="28"/>
          <w:szCs w:val="28"/>
        </w:rPr>
        <w:t>При установлении выплат стимулирующего характера</w:t>
      </w:r>
      <w:r w:rsidR="002E0EF8">
        <w:rPr>
          <w:sz w:val="28"/>
          <w:szCs w:val="28"/>
        </w:rPr>
        <w:t xml:space="preserve"> за интенсивность и высокие результаты работы</w:t>
      </w:r>
      <w:r w:rsidR="00641B57">
        <w:rPr>
          <w:sz w:val="28"/>
          <w:szCs w:val="28"/>
        </w:rPr>
        <w:t xml:space="preserve"> </w:t>
      </w:r>
      <w:r w:rsidR="008A41A3">
        <w:rPr>
          <w:sz w:val="28"/>
          <w:szCs w:val="28"/>
        </w:rPr>
        <w:t>в</w:t>
      </w:r>
      <w:r w:rsidRPr="00720932">
        <w:rPr>
          <w:sz w:val="28"/>
          <w:szCs w:val="28"/>
        </w:rPr>
        <w:t xml:space="preserve"> учреждении применяется балльная оценка </w:t>
      </w:r>
      <w:r w:rsidR="00D71C7D">
        <w:rPr>
          <w:sz w:val="28"/>
          <w:szCs w:val="28"/>
        </w:rPr>
        <w:t>результатов работы и качества труда</w:t>
      </w:r>
      <w:r w:rsidR="002E0EF8">
        <w:rPr>
          <w:sz w:val="28"/>
          <w:szCs w:val="28"/>
        </w:rPr>
        <w:t>.</w:t>
      </w:r>
    </w:p>
    <w:p w14:paraId="6395CF21" w14:textId="77777777" w:rsidR="00F63B55" w:rsidRPr="00EB1578" w:rsidRDefault="00F63B55" w:rsidP="00EB1578">
      <w:pPr>
        <w:jc w:val="both"/>
        <w:rPr>
          <w:sz w:val="28"/>
          <w:szCs w:val="28"/>
          <w:u w:val="single"/>
        </w:rPr>
      </w:pPr>
    </w:p>
    <w:p w14:paraId="159379C7" w14:textId="77777777" w:rsidR="00445CBB" w:rsidRDefault="335485C1" w:rsidP="00A72527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>2.Порядок и условия установления повышающих коэффициентов</w:t>
      </w:r>
    </w:p>
    <w:p w14:paraId="59D02C2A" w14:textId="77777777" w:rsidR="00FA3F40" w:rsidRDefault="00FA3F40" w:rsidP="00A72527">
      <w:pPr>
        <w:jc w:val="center"/>
        <w:rPr>
          <w:b/>
          <w:sz w:val="28"/>
          <w:szCs w:val="28"/>
        </w:rPr>
      </w:pPr>
    </w:p>
    <w:p w14:paraId="2B0EBFC7" w14:textId="77777777" w:rsidR="00FA3F40" w:rsidRPr="003C53D1" w:rsidRDefault="335485C1" w:rsidP="00FA3F4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335485C1">
        <w:rPr>
          <w:sz w:val="28"/>
          <w:szCs w:val="28"/>
        </w:rPr>
        <w:t xml:space="preserve">2.1. </w:t>
      </w:r>
      <w:r w:rsidRPr="335485C1">
        <w:rPr>
          <w:rFonts w:ascii="Times New Roman CYR" w:eastAsia="Times New Roman CYR" w:hAnsi="Times New Roman CYR" w:cs="Times New Roman CYR"/>
          <w:sz w:val="28"/>
          <w:szCs w:val="28"/>
        </w:rPr>
        <w:t>К окладу на определенный период времени в течение соответствующего календарного года и с учетом обеспечения финансовыми средствами руководителем учреждения могут быть установлены повышающие коэффициенты.</w:t>
      </w:r>
    </w:p>
    <w:p w14:paraId="2D320860" w14:textId="77777777" w:rsidR="00C50C9F" w:rsidRPr="008A3DDF" w:rsidRDefault="335485C1" w:rsidP="000B22A6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2.2. Размер   выплат по повышающему   коэффициенту к окладу</w:t>
      </w:r>
      <w:r w:rsidR="00F8273F">
        <w:br/>
      </w:r>
      <w:r w:rsidRPr="335485C1">
        <w:rPr>
          <w:sz w:val="28"/>
          <w:szCs w:val="28"/>
        </w:rPr>
        <w:t>определяется     путем     умножения     размера     оклада     работника     на</w:t>
      </w:r>
      <w:r w:rsidR="00F8273F">
        <w:br/>
      </w:r>
      <w:r w:rsidRPr="335485C1">
        <w:rPr>
          <w:sz w:val="28"/>
          <w:szCs w:val="28"/>
        </w:rPr>
        <w:t>повышающий коэффициент. Выплаты по повышающему коэффициенту к</w:t>
      </w:r>
      <w:r w:rsidR="00F8273F">
        <w:br/>
      </w:r>
      <w:r w:rsidRPr="335485C1">
        <w:rPr>
          <w:sz w:val="28"/>
          <w:szCs w:val="28"/>
        </w:rPr>
        <w:t>окладу носят стимулирующий характер.</w:t>
      </w:r>
    </w:p>
    <w:p w14:paraId="5C67CA85" w14:textId="77777777" w:rsidR="00C50C9F" w:rsidRPr="008A3DDF" w:rsidRDefault="335485C1" w:rsidP="000B22A6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14:paraId="42BC9D83" w14:textId="77777777" w:rsidR="002B2017" w:rsidRDefault="335485C1" w:rsidP="00F749DD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2.3. </w:t>
      </w:r>
      <w:r w:rsidRPr="335485C1">
        <w:rPr>
          <w:i/>
          <w:iCs/>
          <w:sz w:val="28"/>
          <w:szCs w:val="28"/>
          <w:u w:val="single"/>
        </w:rPr>
        <w:t>Персональный повышающий коэффициент к окладу</w:t>
      </w:r>
      <w:r w:rsidRPr="335485C1">
        <w:rPr>
          <w:sz w:val="28"/>
          <w:szCs w:val="28"/>
        </w:rPr>
        <w:t xml:space="preserve"> может быть установлен   работникам   с учетом уровня   их   профессиональной подготовки, сложности   или   важности   выполняемой   работы, степени самостоятельности   и   ответственности   при выполнении   поставленных задач и других факторов. Решение      об      установлении      персонального      повышающего коэффициента к окладу   и   его   размере   принимается   руководителем учреждения персонально в отношении конкретного работника. </w:t>
      </w:r>
    </w:p>
    <w:p w14:paraId="7D8DE266" w14:textId="77777777" w:rsidR="002B2017" w:rsidRPr="005975A4" w:rsidRDefault="335485C1" w:rsidP="005975A4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Размер персонального повышающего коэффициента - до 3,0;</w:t>
      </w:r>
    </w:p>
    <w:p w14:paraId="11CB251A" w14:textId="77777777" w:rsidR="002B2017" w:rsidRPr="002B2017" w:rsidRDefault="335485C1" w:rsidP="002B2017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2.4. </w:t>
      </w:r>
      <w:r w:rsidRPr="335485C1">
        <w:rPr>
          <w:i/>
          <w:iCs/>
          <w:sz w:val="28"/>
          <w:szCs w:val="28"/>
          <w:u w:val="single"/>
        </w:rPr>
        <w:t>Повышающий     коэффициент     к     окладу     по     занимаемой должности</w:t>
      </w:r>
      <w:r w:rsidRPr="335485C1">
        <w:rPr>
          <w:sz w:val="28"/>
          <w:szCs w:val="28"/>
        </w:rPr>
        <w:t xml:space="preserve"> устанавливается работникам учреждения в зависимости от   отнесения должности    к    соответствующей    категории    или    квалификационному уровню по ПКГ.</w:t>
      </w:r>
    </w:p>
    <w:p w14:paraId="54646793" w14:textId="4DD37D93" w:rsidR="002B2017" w:rsidRPr="002B2017" w:rsidRDefault="002B2017" w:rsidP="00F8273F">
      <w:pPr>
        <w:ind w:firstLine="708"/>
        <w:jc w:val="both"/>
        <w:rPr>
          <w:sz w:val="28"/>
          <w:szCs w:val="28"/>
        </w:rPr>
      </w:pPr>
      <w:r w:rsidRPr="002B2017">
        <w:rPr>
          <w:sz w:val="28"/>
          <w:szCs w:val="28"/>
        </w:rPr>
        <w:t xml:space="preserve">Повышающий коэффициент к </w:t>
      </w:r>
      <w:r w:rsidR="00D06FCE" w:rsidRPr="002B2017">
        <w:rPr>
          <w:sz w:val="28"/>
          <w:szCs w:val="28"/>
        </w:rPr>
        <w:t>о</w:t>
      </w:r>
      <w:r w:rsidR="00D06FCE">
        <w:rPr>
          <w:sz w:val="28"/>
          <w:szCs w:val="28"/>
        </w:rPr>
        <w:t>кладу по</w:t>
      </w:r>
      <w:r w:rsidR="00F8273F">
        <w:rPr>
          <w:sz w:val="28"/>
          <w:szCs w:val="28"/>
        </w:rPr>
        <w:t xml:space="preserve"> занимаемой должности </w:t>
      </w:r>
      <w:r w:rsidRPr="002B2017">
        <w:rPr>
          <w:sz w:val="28"/>
          <w:szCs w:val="28"/>
        </w:rPr>
        <w:t>устанавливается работникам</w:t>
      </w:r>
      <w:r w:rsidR="00F8273F">
        <w:rPr>
          <w:sz w:val="28"/>
          <w:szCs w:val="28"/>
        </w:rPr>
        <w:tab/>
        <w:t xml:space="preserve">, занимающим </w:t>
      </w:r>
      <w:r w:rsidRPr="002B2017">
        <w:rPr>
          <w:sz w:val="28"/>
          <w:szCs w:val="28"/>
        </w:rPr>
        <w:t>должности,</w:t>
      </w:r>
      <w:r w:rsidR="00F8273F">
        <w:rPr>
          <w:sz w:val="28"/>
          <w:szCs w:val="28"/>
        </w:rPr>
        <w:t xml:space="preserve"> </w:t>
      </w:r>
      <w:r w:rsidR="00D06FCE" w:rsidRPr="002B2017">
        <w:rPr>
          <w:sz w:val="28"/>
          <w:szCs w:val="28"/>
        </w:rPr>
        <w:t xml:space="preserve">предусматривающие </w:t>
      </w:r>
      <w:r w:rsidR="00D06FCE" w:rsidRPr="00D06FCE">
        <w:rPr>
          <w:sz w:val="28"/>
          <w:szCs w:val="28"/>
        </w:rPr>
        <w:t>должностное</w:t>
      </w:r>
      <w:r w:rsidRPr="00D06FCE">
        <w:rPr>
          <w:sz w:val="28"/>
          <w:szCs w:val="28"/>
        </w:rPr>
        <w:t xml:space="preserve"> </w:t>
      </w:r>
      <w:r w:rsidR="00F8273F" w:rsidRPr="00D06FCE">
        <w:rPr>
          <w:sz w:val="28"/>
          <w:szCs w:val="28"/>
        </w:rPr>
        <w:t xml:space="preserve">  </w:t>
      </w:r>
      <w:r w:rsidRPr="00D06FCE">
        <w:rPr>
          <w:sz w:val="28"/>
          <w:szCs w:val="28"/>
        </w:rPr>
        <w:t>категорирование</w:t>
      </w:r>
      <w:r w:rsidRPr="002B2017">
        <w:rPr>
          <w:sz w:val="28"/>
          <w:szCs w:val="28"/>
        </w:rPr>
        <w:t>.</w:t>
      </w:r>
    </w:p>
    <w:p w14:paraId="47A3FC0F" w14:textId="77777777" w:rsidR="002B2017" w:rsidRPr="002B2017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Размеры повышающих коэффициентов по занимаемым должностям ведущего звена:</w:t>
      </w:r>
    </w:p>
    <w:p w14:paraId="1B513791" w14:textId="77777777" w:rsidR="002B2017" w:rsidRPr="00C43F56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главный - 0,25;</w:t>
      </w:r>
    </w:p>
    <w:p w14:paraId="4BE471A0" w14:textId="77777777" w:rsidR="002B2017" w:rsidRPr="00C43F56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lastRenderedPageBreak/>
        <w:t>ведущий - 0,2;</w:t>
      </w:r>
    </w:p>
    <w:p w14:paraId="192E5918" w14:textId="77777777" w:rsidR="002B2017" w:rsidRPr="00C43F56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 остальным должностям:</w:t>
      </w:r>
    </w:p>
    <w:p w14:paraId="530D5224" w14:textId="77777777" w:rsidR="002B2017" w:rsidRPr="00C43F56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высшей категории - 0,15;</w:t>
      </w:r>
    </w:p>
    <w:p w14:paraId="2F532221" w14:textId="77777777" w:rsidR="002B2017" w:rsidRPr="00C43F56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первой категории - 0,1;</w:t>
      </w:r>
    </w:p>
    <w:p w14:paraId="4F7104DA" w14:textId="77777777" w:rsidR="002B2017" w:rsidRPr="00C43F56" w:rsidRDefault="335485C1" w:rsidP="002B2017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второй категории - 0,05;</w:t>
      </w:r>
    </w:p>
    <w:p w14:paraId="43D58EA3" w14:textId="77777777" w:rsidR="00C43F56" w:rsidRPr="009E2CBA" w:rsidRDefault="335485C1" w:rsidP="002B2017">
      <w:pPr>
        <w:ind w:firstLine="708"/>
        <w:jc w:val="both"/>
      </w:pPr>
      <w:r w:rsidRPr="335485C1">
        <w:rPr>
          <w:sz w:val="28"/>
          <w:szCs w:val="28"/>
        </w:rPr>
        <w:t>третьей категории – 0,03.</w:t>
      </w:r>
    </w:p>
    <w:p w14:paraId="2965B6DD" w14:textId="77777777" w:rsidR="00430D5A" w:rsidRPr="00430D5A" w:rsidRDefault="00F8273F" w:rsidP="00430D5A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30D5A">
        <w:rPr>
          <w:sz w:val="28"/>
          <w:szCs w:val="28"/>
        </w:rPr>
        <w:tab/>
      </w:r>
      <w:r w:rsidR="00430D5A" w:rsidRPr="335485C1">
        <w:rPr>
          <w:i/>
          <w:iCs/>
          <w:sz w:val="28"/>
          <w:szCs w:val="28"/>
          <w:u w:val="single"/>
        </w:rPr>
        <w:t>П</w:t>
      </w:r>
      <w:r w:rsidR="002B2017" w:rsidRPr="335485C1">
        <w:rPr>
          <w:i/>
          <w:iCs/>
          <w:sz w:val="28"/>
          <w:szCs w:val="28"/>
          <w:u w:val="single"/>
        </w:rPr>
        <w:t>овышающий   коэффициент   к   окладу   за   профессиональное мастерство</w:t>
      </w:r>
      <w:r w:rsidR="00430D5A" w:rsidRPr="00430D5A">
        <w:rPr>
          <w:sz w:val="28"/>
          <w:szCs w:val="28"/>
        </w:rPr>
        <w:t xml:space="preserve"> устанавливается с целью стимулирования </w:t>
      </w:r>
      <w:r w:rsidR="00D06FCE">
        <w:rPr>
          <w:sz w:val="28"/>
          <w:szCs w:val="28"/>
        </w:rPr>
        <w:t>основного</w:t>
      </w:r>
      <w:r w:rsidR="00430D5A" w:rsidRPr="00430D5A">
        <w:rPr>
          <w:sz w:val="28"/>
          <w:szCs w:val="28"/>
        </w:rPr>
        <w:t xml:space="preserve"> персонала   </w:t>
      </w:r>
      <w:r w:rsidR="00D06FCE">
        <w:rPr>
          <w:sz w:val="28"/>
          <w:szCs w:val="28"/>
        </w:rPr>
        <w:t>Учреждения</w:t>
      </w:r>
      <w:r w:rsidR="00D06FCE" w:rsidRPr="00430D5A">
        <w:rPr>
          <w:sz w:val="28"/>
          <w:szCs w:val="28"/>
        </w:rPr>
        <w:t xml:space="preserve"> к</w:t>
      </w:r>
      <w:r w:rsidR="00430D5A" w:rsidRPr="00430D5A">
        <w:rPr>
          <w:sz w:val="28"/>
          <w:szCs w:val="28"/>
        </w:rPr>
        <w:t xml:space="preserve"> раскрытию   их   творческого   </w:t>
      </w:r>
      <w:r w:rsidR="00D06FCE" w:rsidRPr="00430D5A">
        <w:rPr>
          <w:sz w:val="28"/>
          <w:szCs w:val="28"/>
        </w:rPr>
        <w:t>потенциала, профессиональному</w:t>
      </w:r>
      <w:r w:rsidR="00430D5A" w:rsidRPr="00430D5A">
        <w:rPr>
          <w:sz w:val="28"/>
          <w:szCs w:val="28"/>
        </w:rPr>
        <w:t xml:space="preserve">   росту.</w:t>
      </w:r>
      <w:r w:rsidR="00F749DD">
        <w:rPr>
          <w:sz w:val="28"/>
          <w:szCs w:val="28"/>
        </w:rPr>
        <w:t xml:space="preserve"> Размеры повышающего </w:t>
      </w:r>
      <w:r w:rsidR="00430D5A" w:rsidRPr="00430D5A">
        <w:rPr>
          <w:sz w:val="28"/>
          <w:szCs w:val="28"/>
        </w:rPr>
        <w:t>коэффициент</w:t>
      </w:r>
      <w:r w:rsidR="00F749DD">
        <w:rPr>
          <w:sz w:val="28"/>
          <w:szCs w:val="28"/>
        </w:rPr>
        <w:t xml:space="preserve">а в зависимости от квалификационной категории, </w:t>
      </w:r>
      <w:r w:rsidR="00430D5A" w:rsidRPr="00430D5A">
        <w:rPr>
          <w:sz w:val="28"/>
          <w:szCs w:val="28"/>
        </w:rPr>
        <w:t>присвое</w:t>
      </w:r>
      <w:r w:rsidR="00F749DD">
        <w:rPr>
          <w:sz w:val="28"/>
          <w:szCs w:val="28"/>
        </w:rPr>
        <w:t xml:space="preserve">нной работнику за </w:t>
      </w:r>
      <w:r w:rsidR="00430D5A" w:rsidRPr="00430D5A">
        <w:rPr>
          <w:sz w:val="28"/>
          <w:szCs w:val="28"/>
        </w:rPr>
        <w:t>профессиональное мастерство:</w:t>
      </w:r>
    </w:p>
    <w:p w14:paraId="057874C6" w14:textId="77777777" w:rsidR="00430D5A" w:rsidRPr="00C43F56" w:rsidRDefault="335485C1" w:rsidP="00430D5A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ведущий – до 0,30 (для ведущих театров и творческих коллективов-</w:t>
      </w:r>
      <w:r w:rsidR="00430D5A">
        <w:br/>
      </w:r>
      <w:r w:rsidRPr="335485C1">
        <w:rPr>
          <w:sz w:val="28"/>
          <w:szCs w:val="28"/>
        </w:rPr>
        <w:t>до 0,4);</w:t>
      </w:r>
    </w:p>
    <w:p w14:paraId="076629F7" w14:textId="77777777" w:rsidR="00430D5A" w:rsidRPr="00C43F56" w:rsidRDefault="335485C1" w:rsidP="00430D5A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высшей категории - 0,15;</w:t>
      </w:r>
    </w:p>
    <w:p w14:paraId="47B403B6" w14:textId="77777777" w:rsidR="00430D5A" w:rsidRPr="00C43F56" w:rsidRDefault="335485C1" w:rsidP="00430D5A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первой категории - 0,10;</w:t>
      </w:r>
    </w:p>
    <w:p w14:paraId="790F0D4D" w14:textId="77777777" w:rsidR="00430D5A" w:rsidRPr="00C43F56" w:rsidRDefault="335485C1" w:rsidP="00430D5A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второй категории - 0, 05;</w:t>
      </w:r>
    </w:p>
    <w:p w14:paraId="36E91B7D" w14:textId="77777777" w:rsidR="00430D5A" w:rsidRPr="00C43F56" w:rsidRDefault="335485C1" w:rsidP="00430D5A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2.6. Молодым специалистам, впервые поступившим на работу в Учреждение после окончания профильного высшего или среднего учебного заведения, устанавливается в течение 3 лет повышающий коэффициент к окладу в размере - 0,2.</w:t>
      </w:r>
    </w:p>
    <w:p w14:paraId="5627FBAD" w14:textId="77777777" w:rsidR="00C50C9F" w:rsidRPr="008A3DDF" w:rsidRDefault="335485C1" w:rsidP="008A3DDF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2.7. Работникам     устанавливаются     стимулирующие     выплаты, предусмотренные разделом 5 настоящего Положения.</w:t>
      </w:r>
    </w:p>
    <w:p w14:paraId="38C62330" w14:textId="77777777" w:rsidR="00C50C9F" w:rsidRPr="008A3DDF" w:rsidRDefault="335485C1" w:rsidP="008A3DDF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2.8. </w:t>
      </w:r>
      <w:r w:rsidRPr="335485C1">
        <w:rPr>
          <w:i/>
          <w:iCs/>
          <w:sz w:val="28"/>
          <w:szCs w:val="28"/>
          <w:u w:val="single"/>
        </w:rPr>
        <w:t>Повышающий коэффициент к окладу за выполнение важных и</w:t>
      </w:r>
      <w:r w:rsidR="00F8273F">
        <w:br/>
      </w:r>
      <w:r w:rsidRPr="335485C1">
        <w:rPr>
          <w:i/>
          <w:iCs/>
          <w:sz w:val="28"/>
          <w:szCs w:val="28"/>
          <w:u w:val="single"/>
        </w:rPr>
        <w:t>ответственных    работ</w:t>
      </w:r>
      <w:r w:rsidRPr="335485C1">
        <w:rPr>
          <w:sz w:val="28"/>
          <w:szCs w:val="28"/>
        </w:rPr>
        <w:t xml:space="preserve">    устанавливается    по    решению    руководителя</w:t>
      </w:r>
      <w:r w:rsidR="00F8273F">
        <w:br/>
      </w:r>
      <w:r w:rsidRPr="335485C1">
        <w:rPr>
          <w:sz w:val="28"/>
          <w:szCs w:val="28"/>
        </w:rPr>
        <w:t>учреждения рабочим, тарифицированным не ниже 6 разряда ЕТКС и</w:t>
      </w:r>
      <w:r w:rsidR="00F8273F">
        <w:br/>
      </w:r>
      <w:r w:rsidRPr="335485C1">
        <w:rPr>
          <w:sz w:val="28"/>
          <w:szCs w:val="28"/>
        </w:rPr>
        <w:t>привлекаемым для выполнения важных и ответственных работ. Решение</w:t>
      </w:r>
      <w:r w:rsidR="00F8273F">
        <w:br/>
      </w:r>
      <w:r w:rsidRPr="335485C1">
        <w:rPr>
          <w:sz w:val="28"/>
          <w:szCs w:val="28"/>
        </w:rPr>
        <w:t>о введении соответствующего повышающего коэффициента принимается</w:t>
      </w:r>
      <w:r w:rsidR="00F8273F">
        <w:br/>
      </w:r>
      <w:r w:rsidRPr="335485C1">
        <w:rPr>
          <w:sz w:val="28"/>
          <w:szCs w:val="28"/>
        </w:rPr>
        <w:t>руководителем Учреждения с учетом обеспечения указанных выплат финансовыми средствами.</w:t>
      </w:r>
    </w:p>
    <w:p w14:paraId="463C0F1E" w14:textId="77777777" w:rsidR="00C50C9F" w:rsidRPr="00DA7519" w:rsidRDefault="335485C1" w:rsidP="00DA7519">
      <w:pPr>
        <w:jc w:val="both"/>
        <w:rPr>
          <w:b/>
          <w:sz w:val="28"/>
          <w:szCs w:val="28"/>
        </w:rPr>
      </w:pPr>
      <w:r w:rsidRPr="335485C1">
        <w:rPr>
          <w:sz w:val="28"/>
          <w:szCs w:val="28"/>
        </w:rPr>
        <w:t>Размер повышающего коэффициента к минимальному окладу - в пределах</w:t>
      </w:r>
      <w:r w:rsidRPr="335485C1">
        <w:rPr>
          <w:b/>
          <w:bCs/>
          <w:sz w:val="28"/>
          <w:szCs w:val="28"/>
        </w:rPr>
        <w:t xml:space="preserve"> </w:t>
      </w:r>
      <w:r w:rsidRPr="335485C1">
        <w:rPr>
          <w:sz w:val="28"/>
          <w:szCs w:val="28"/>
        </w:rPr>
        <w:t>- 0,2.</w:t>
      </w:r>
    </w:p>
    <w:p w14:paraId="4A8C98A2" w14:textId="77777777" w:rsidR="00C50C9F" w:rsidRPr="008A3DDF" w:rsidRDefault="335485C1" w:rsidP="008A3DDF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2.9. </w:t>
      </w:r>
      <w:r w:rsidRPr="335485C1">
        <w:rPr>
          <w:i/>
          <w:iCs/>
          <w:sz w:val="28"/>
          <w:szCs w:val="28"/>
          <w:u w:val="single"/>
        </w:rPr>
        <w:t>Повышающий коэффициент к окладу водителям за классность</w:t>
      </w:r>
      <w:r w:rsidRPr="335485C1">
        <w:rPr>
          <w:sz w:val="28"/>
          <w:szCs w:val="28"/>
        </w:rPr>
        <w:t xml:space="preserve"> устанавливается водителям автомобилей всех типов за фактически отработанное время в качестве водителя в размере:</w:t>
      </w:r>
    </w:p>
    <w:p w14:paraId="2689EB0B" w14:textId="77777777" w:rsidR="00C50C9F" w:rsidRPr="00366098" w:rsidRDefault="335485C1" w:rsidP="00DA7519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0,5 - водителям, имеющим присвоенный в установленном порядке</w:t>
      </w:r>
      <w:r w:rsidR="00C50C9F">
        <w:br/>
      </w:r>
      <w:r w:rsidRPr="335485C1">
        <w:rPr>
          <w:sz w:val="28"/>
          <w:szCs w:val="28"/>
        </w:rPr>
        <w:t>1-й класс (при наличии в водительском удостоверении разрешающих</w:t>
      </w:r>
      <w:r w:rsidR="00C50C9F">
        <w:br/>
      </w:r>
      <w:r w:rsidRPr="335485C1">
        <w:rPr>
          <w:sz w:val="28"/>
          <w:szCs w:val="28"/>
        </w:rPr>
        <w:t>отметок «В», «С», «Д» и «Е»),</w:t>
      </w:r>
    </w:p>
    <w:p w14:paraId="630B35EA" w14:textId="77777777" w:rsidR="00C50C9F" w:rsidRPr="008A3DDF" w:rsidRDefault="335485C1" w:rsidP="00DA7519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0,25 - водителям, имеющим 2-й класс (наличие в водительском</w:t>
      </w:r>
      <w:r w:rsidR="00C50C9F">
        <w:br/>
      </w:r>
      <w:r w:rsidRPr="335485C1">
        <w:rPr>
          <w:sz w:val="28"/>
          <w:szCs w:val="28"/>
        </w:rPr>
        <w:t>удостоверении разрешающих отметок «В», «С», «Е» или только «Д» («Д» или «Е»).</w:t>
      </w:r>
    </w:p>
    <w:p w14:paraId="606D95F8" w14:textId="77777777" w:rsidR="004121E0" w:rsidRDefault="004121E0" w:rsidP="00A97C52">
      <w:pPr>
        <w:jc w:val="center"/>
        <w:rPr>
          <w:b/>
          <w:sz w:val="28"/>
          <w:szCs w:val="28"/>
        </w:rPr>
      </w:pPr>
    </w:p>
    <w:p w14:paraId="7CDBC283" w14:textId="77777777" w:rsidR="0031220E" w:rsidRDefault="0031220E" w:rsidP="00A97C52">
      <w:pPr>
        <w:jc w:val="center"/>
        <w:rPr>
          <w:b/>
          <w:sz w:val="28"/>
          <w:szCs w:val="28"/>
        </w:rPr>
      </w:pPr>
    </w:p>
    <w:p w14:paraId="6F74D1AD" w14:textId="77777777" w:rsidR="0031220E" w:rsidRDefault="0031220E" w:rsidP="00A97C52">
      <w:pPr>
        <w:jc w:val="center"/>
        <w:rPr>
          <w:b/>
          <w:sz w:val="28"/>
          <w:szCs w:val="28"/>
        </w:rPr>
      </w:pPr>
    </w:p>
    <w:p w14:paraId="1783FB32" w14:textId="77777777" w:rsidR="00070F9A" w:rsidRDefault="335485C1" w:rsidP="00A97C52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lastRenderedPageBreak/>
        <w:t>3.Порядок и условия установления стимулирующих надбавок</w:t>
      </w:r>
    </w:p>
    <w:p w14:paraId="3940C13F" w14:textId="77777777" w:rsidR="004121E0" w:rsidRPr="00A97C52" w:rsidRDefault="004121E0" w:rsidP="00A97C52">
      <w:pPr>
        <w:jc w:val="center"/>
        <w:rPr>
          <w:b/>
          <w:sz w:val="28"/>
          <w:szCs w:val="28"/>
        </w:rPr>
      </w:pPr>
    </w:p>
    <w:p w14:paraId="6944FEF7" w14:textId="5CA477D2" w:rsidR="00070F9A" w:rsidRPr="00070F9A" w:rsidRDefault="00DA7519" w:rsidP="00070F9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C52">
        <w:rPr>
          <w:sz w:val="28"/>
          <w:szCs w:val="28"/>
        </w:rPr>
        <w:t>.1</w:t>
      </w:r>
      <w:r w:rsidR="00A97C52">
        <w:rPr>
          <w:sz w:val="28"/>
          <w:szCs w:val="28"/>
        </w:rPr>
        <w:tab/>
      </w:r>
      <w:r w:rsidR="00070F9A" w:rsidRPr="00070F9A">
        <w:rPr>
          <w:sz w:val="28"/>
          <w:szCs w:val="28"/>
        </w:rPr>
        <w:t>Стимули</w:t>
      </w:r>
      <w:r w:rsidR="00F749DD">
        <w:rPr>
          <w:sz w:val="28"/>
          <w:szCs w:val="28"/>
        </w:rPr>
        <w:t xml:space="preserve">рующие надбавки устанавливаются </w:t>
      </w:r>
      <w:r w:rsidR="00070F9A" w:rsidRPr="00070F9A">
        <w:rPr>
          <w:sz w:val="28"/>
          <w:szCs w:val="28"/>
        </w:rPr>
        <w:t>в</w:t>
      </w:r>
      <w:r w:rsidR="00F749DD">
        <w:rPr>
          <w:sz w:val="28"/>
          <w:szCs w:val="28"/>
        </w:rPr>
        <w:t xml:space="preserve"> </w:t>
      </w:r>
      <w:r w:rsidR="00070F9A" w:rsidRPr="00070F9A">
        <w:rPr>
          <w:sz w:val="28"/>
          <w:szCs w:val="28"/>
        </w:rPr>
        <w:t>пределах</w:t>
      </w:r>
      <w:r w:rsidR="00070F9A" w:rsidRPr="00070F9A">
        <w:rPr>
          <w:sz w:val="28"/>
          <w:szCs w:val="28"/>
        </w:rPr>
        <w:br/>
      </w:r>
      <w:r w:rsidR="000E1FD5">
        <w:rPr>
          <w:sz w:val="28"/>
          <w:szCs w:val="28"/>
        </w:rPr>
        <w:t>предоставленных субсидий на возмещение затрат, связанных с оказанием в соответствии с муниципальным заданием муниципальных услуг (выполнением работ)</w:t>
      </w:r>
      <w:r w:rsidR="00070F9A" w:rsidRPr="00070F9A">
        <w:rPr>
          <w:sz w:val="28"/>
          <w:szCs w:val="28"/>
        </w:rPr>
        <w:t>,</w:t>
      </w:r>
      <w:r w:rsidR="00FC5A04">
        <w:rPr>
          <w:sz w:val="28"/>
          <w:szCs w:val="28"/>
        </w:rPr>
        <w:t xml:space="preserve"> </w:t>
      </w:r>
      <w:r w:rsidR="00281880" w:rsidRPr="00281880">
        <w:rPr>
          <w:sz w:val="28"/>
          <w:szCs w:val="28"/>
        </w:rPr>
        <w:t>а также средств от приносящей доход деятельности, направленных на оплату труда работников</w:t>
      </w:r>
      <w:r w:rsidR="00070F9A" w:rsidRPr="00070F9A">
        <w:rPr>
          <w:sz w:val="28"/>
          <w:szCs w:val="28"/>
        </w:rPr>
        <w:t>, по решению руководителя учреждения.</w:t>
      </w:r>
    </w:p>
    <w:p w14:paraId="3940C634" w14:textId="3EB7ED0B" w:rsidR="00070F9A" w:rsidRPr="00070F9A" w:rsidRDefault="00DA7519" w:rsidP="00F63B5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C5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A97C52">
        <w:rPr>
          <w:sz w:val="28"/>
          <w:szCs w:val="28"/>
        </w:rPr>
        <w:tab/>
      </w:r>
      <w:r w:rsidR="00070F9A" w:rsidRPr="00070F9A">
        <w:rPr>
          <w:sz w:val="28"/>
          <w:szCs w:val="28"/>
        </w:rPr>
        <w:t xml:space="preserve">Установление стимулирующей надбавки осуществляется по решению руководителя учреждения в пределах </w:t>
      </w:r>
      <w:r w:rsidR="000E1FD5">
        <w:rPr>
          <w:sz w:val="28"/>
          <w:szCs w:val="28"/>
        </w:rPr>
        <w:t>предоставленных субсидий</w:t>
      </w:r>
      <w:r w:rsidR="00070F9A" w:rsidRPr="00070F9A">
        <w:rPr>
          <w:sz w:val="28"/>
          <w:szCs w:val="28"/>
        </w:rPr>
        <w:t xml:space="preserve"> на </w:t>
      </w:r>
      <w:r w:rsidR="000E1FD5">
        <w:rPr>
          <w:sz w:val="28"/>
          <w:szCs w:val="28"/>
        </w:rPr>
        <w:t>возмещение затрат, связанных с оказанием в соответствии с муниципальным заданием муниципальных услуг (выполнением работ)</w:t>
      </w:r>
      <w:r w:rsidR="00281880">
        <w:rPr>
          <w:sz w:val="28"/>
          <w:szCs w:val="28"/>
        </w:rPr>
        <w:t>,</w:t>
      </w:r>
      <w:r w:rsidR="00281880" w:rsidRPr="00281880">
        <w:t xml:space="preserve"> </w:t>
      </w:r>
      <w:r w:rsidR="00281880" w:rsidRPr="00281880">
        <w:rPr>
          <w:sz w:val="28"/>
          <w:szCs w:val="28"/>
        </w:rPr>
        <w:t>а также средств от приносящей доход деятельности</w:t>
      </w:r>
      <w:r w:rsidR="00070F9A" w:rsidRPr="00070F9A">
        <w:rPr>
          <w:sz w:val="28"/>
          <w:szCs w:val="28"/>
        </w:rPr>
        <w:t>:</w:t>
      </w:r>
    </w:p>
    <w:p w14:paraId="630DBA4B" w14:textId="77777777" w:rsidR="00070F9A" w:rsidRPr="00070F9A" w:rsidRDefault="335485C1" w:rsidP="00B770DD">
      <w:pPr>
        <w:numPr>
          <w:ilvl w:val="0"/>
          <w:numId w:val="30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руководителей, - по представлению заместителей руководителя учреждения;</w:t>
      </w:r>
    </w:p>
    <w:p w14:paraId="2606EB71" w14:textId="77777777" w:rsidR="00070F9A" w:rsidRPr="00070F9A" w:rsidRDefault="335485C1" w:rsidP="00B770DD">
      <w:pPr>
        <w:numPr>
          <w:ilvl w:val="0"/>
          <w:numId w:val="30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14:paraId="554A8B8B" w14:textId="77777777" w:rsidR="004677F9" w:rsidRPr="00DE2C27" w:rsidRDefault="00DA7519" w:rsidP="004677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C5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97C52">
        <w:rPr>
          <w:sz w:val="28"/>
          <w:szCs w:val="28"/>
        </w:rPr>
        <w:tab/>
      </w:r>
      <w:r w:rsidR="00070F9A" w:rsidRPr="335485C1">
        <w:rPr>
          <w:i/>
          <w:iCs/>
          <w:sz w:val="28"/>
          <w:szCs w:val="28"/>
          <w:u w:val="single"/>
        </w:rPr>
        <w:t>Стимулирующая надбавка за интенсивность и высокие результаты работы</w:t>
      </w:r>
      <w:r w:rsidR="00070F9A" w:rsidRPr="00070F9A">
        <w:rPr>
          <w:sz w:val="28"/>
          <w:szCs w:val="28"/>
        </w:rPr>
        <w:t xml:space="preserve"> устанавливается работникам из числа художественного, артистического персонала театров и учреждений исполнительского искусства в зависимости от их фактической загрузки в репертуаре, участия в подготовке новой программы (выпуске нового спектакля</w:t>
      </w:r>
      <w:r w:rsidR="00D06FCE" w:rsidRPr="00070F9A">
        <w:rPr>
          <w:sz w:val="28"/>
          <w:szCs w:val="28"/>
        </w:rPr>
        <w:t xml:space="preserve">), </w:t>
      </w:r>
      <w:r w:rsidR="00D06FCE">
        <w:rPr>
          <w:sz w:val="28"/>
          <w:szCs w:val="28"/>
        </w:rPr>
        <w:t>участие</w:t>
      </w:r>
      <w:r w:rsidR="00B770DD" w:rsidRPr="00B770DD">
        <w:rPr>
          <w:sz w:val="28"/>
          <w:szCs w:val="28"/>
        </w:rPr>
        <w:t xml:space="preserve"> в создании новых постоянных, временных и передвижных экспозиций и выставок</w:t>
      </w:r>
      <w:r w:rsidR="00B770DD">
        <w:rPr>
          <w:sz w:val="28"/>
          <w:szCs w:val="28"/>
        </w:rPr>
        <w:t xml:space="preserve"> и других мероприятиях</w:t>
      </w:r>
      <w:r w:rsidR="00070F9A" w:rsidRPr="00070F9A">
        <w:rPr>
          <w:sz w:val="28"/>
          <w:szCs w:val="28"/>
        </w:rPr>
        <w:t xml:space="preserve">. </w:t>
      </w:r>
      <w:r w:rsidR="00070F9A" w:rsidRPr="002B141D">
        <w:rPr>
          <w:sz w:val="28"/>
          <w:szCs w:val="28"/>
        </w:rPr>
        <w:t>Надбавка устанавливается на срок не более 1 года, по истечении которого может быть отменена.</w:t>
      </w:r>
      <w:r w:rsidR="004677F9">
        <w:rPr>
          <w:sz w:val="28"/>
          <w:szCs w:val="28"/>
        </w:rPr>
        <w:t xml:space="preserve"> </w:t>
      </w:r>
      <w:r w:rsidR="004677F9" w:rsidRPr="00DE2C27">
        <w:rPr>
          <w:sz w:val="28"/>
          <w:szCs w:val="28"/>
        </w:rPr>
        <w:t xml:space="preserve">Конкретный размер выплаты за интенсивность и высокие результаты работы устанавливается </w:t>
      </w:r>
      <w:r w:rsidR="000209F6" w:rsidRPr="00DE2C27">
        <w:rPr>
          <w:sz w:val="28"/>
          <w:szCs w:val="28"/>
        </w:rPr>
        <w:t>по решению руководителя У</w:t>
      </w:r>
      <w:r w:rsidR="004677F9" w:rsidRPr="00DE2C27">
        <w:rPr>
          <w:sz w:val="28"/>
          <w:szCs w:val="28"/>
        </w:rPr>
        <w:t xml:space="preserve">чреждения </w:t>
      </w:r>
      <w:r w:rsidR="00D06FCE" w:rsidRPr="00DE2C27">
        <w:rPr>
          <w:sz w:val="28"/>
          <w:szCs w:val="28"/>
        </w:rPr>
        <w:t>с учетом</w:t>
      </w:r>
      <w:r w:rsidR="004677F9" w:rsidRPr="00DE2C27">
        <w:rPr>
          <w:sz w:val="28"/>
          <w:szCs w:val="28"/>
        </w:rPr>
        <w:t xml:space="preserve"> </w:t>
      </w:r>
      <w:hyperlink r:id="rId8" w:history="1">
        <w:r w:rsidR="004677F9" w:rsidRPr="00DE2C27">
          <w:rPr>
            <w:sz w:val="28"/>
            <w:szCs w:val="28"/>
          </w:rPr>
          <w:t>критериев</w:t>
        </w:r>
      </w:hyperlink>
      <w:r w:rsidR="004677F9" w:rsidRPr="00DE2C27">
        <w:rPr>
          <w:sz w:val="28"/>
          <w:szCs w:val="28"/>
        </w:rPr>
        <w:t xml:space="preserve"> оценки результативности и качества труда работник</w:t>
      </w:r>
      <w:r w:rsidR="00F635D2">
        <w:rPr>
          <w:sz w:val="28"/>
          <w:szCs w:val="28"/>
        </w:rPr>
        <w:t>ов, согласно Приложения</w:t>
      </w:r>
      <w:r w:rsidR="004677F9" w:rsidRPr="00DE2C27">
        <w:rPr>
          <w:sz w:val="28"/>
          <w:szCs w:val="28"/>
        </w:rPr>
        <w:t xml:space="preserve"> № 1 к настоящему Положению.</w:t>
      </w:r>
    </w:p>
    <w:p w14:paraId="166E8C9D" w14:textId="77777777" w:rsidR="00BF54CA" w:rsidRPr="00DE2C27" w:rsidRDefault="00115D90" w:rsidP="00BF54CA">
      <w:pPr>
        <w:jc w:val="both"/>
        <w:rPr>
          <w:sz w:val="28"/>
          <w:szCs w:val="28"/>
        </w:rPr>
      </w:pPr>
      <w:r w:rsidRPr="00DE2C27">
        <w:rPr>
          <w:sz w:val="28"/>
          <w:szCs w:val="28"/>
        </w:rPr>
        <w:t>3.3.1.</w:t>
      </w:r>
      <w:r w:rsidRPr="00DE2C27">
        <w:rPr>
          <w:sz w:val="28"/>
          <w:szCs w:val="28"/>
        </w:rPr>
        <w:tab/>
        <w:t xml:space="preserve">Для определения размера надбавки за интенсивность и высокие результаты работы творческого персонала Учреждения, </w:t>
      </w:r>
      <w:r w:rsidR="00BF54CA" w:rsidRPr="00DE2C27">
        <w:rPr>
          <w:sz w:val="28"/>
          <w:szCs w:val="28"/>
        </w:rPr>
        <w:t>для каждой должности устанавливаются групп</w:t>
      </w:r>
      <w:r w:rsidR="00BF54CA">
        <w:rPr>
          <w:sz w:val="28"/>
          <w:szCs w:val="28"/>
        </w:rPr>
        <w:t>ы критериев, показатели и критери</w:t>
      </w:r>
      <w:r w:rsidR="00BF54CA" w:rsidRPr="00DE2C27">
        <w:rPr>
          <w:sz w:val="28"/>
          <w:szCs w:val="28"/>
        </w:rPr>
        <w:t>и оценки</w:t>
      </w:r>
      <w:r w:rsidR="00BF54CA">
        <w:rPr>
          <w:sz w:val="28"/>
          <w:szCs w:val="28"/>
        </w:rPr>
        <w:t xml:space="preserve"> эффективности работы,</w:t>
      </w:r>
      <w:r w:rsidR="00BF54CA" w:rsidRPr="00DE2C27">
        <w:rPr>
          <w:sz w:val="28"/>
          <w:szCs w:val="28"/>
        </w:rPr>
        <w:t xml:space="preserve"> в соответствии с </w:t>
      </w:r>
      <w:r w:rsidR="00BF54CA">
        <w:rPr>
          <w:sz w:val="28"/>
          <w:szCs w:val="28"/>
        </w:rPr>
        <w:t xml:space="preserve">перечнем показателей </w:t>
      </w:r>
      <w:r w:rsidR="00BF54CA" w:rsidRPr="00DE2C27">
        <w:rPr>
          <w:sz w:val="28"/>
          <w:szCs w:val="28"/>
        </w:rPr>
        <w:t xml:space="preserve">эффективности деятельности </w:t>
      </w:r>
      <w:r w:rsidR="00BF54CA">
        <w:rPr>
          <w:sz w:val="28"/>
          <w:szCs w:val="28"/>
        </w:rPr>
        <w:t>работников Учреждения</w:t>
      </w:r>
      <w:r w:rsidR="00BF54CA" w:rsidRPr="00DE2C27">
        <w:rPr>
          <w:sz w:val="28"/>
          <w:szCs w:val="28"/>
        </w:rPr>
        <w:t>.</w:t>
      </w:r>
    </w:p>
    <w:p w14:paraId="1B8EDC0A" w14:textId="77777777" w:rsidR="00115D90" w:rsidRPr="00DE2C27" w:rsidRDefault="00115D90" w:rsidP="00115D90">
      <w:pPr>
        <w:jc w:val="both"/>
        <w:rPr>
          <w:sz w:val="28"/>
          <w:szCs w:val="28"/>
        </w:rPr>
      </w:pPr>
      <w:r w:rsidRPr="00DE2C27">
        <w:rPr>
          <w:sz w:val="28"/>
          <w:szCs w:val="28"/>
        </w:rPr>
        <w:t>3.3.2.</w:t>
      </w:r>
      <w:r w:rsidRPr="00DE2C27">
        <w:rPr>
          <w:sz w:val="28"/>
          <w:szCs w:val="28"/>
        </w:rPr>
        <w:tab/>
        <w:t>Каждому критерию присваивается определенное максимальное количество баллов. Для измерения результативности труда работников по каждому критерию вводятся показатели и шкала показателей. Максимальное количество баллов свидетельствует о высоком качестве профессиональной деятельности работника и служит основанием для установления максимальной надбавки (Приложение № 1).</w:t>
      </w:r>
    </w:p>
    <w:p w14:paraId="26FF8412" w14:textId="77777777" w:rsidR="00115D90" w:rsidRPr="00DE2C27" w:rsidRDefault="00115D90" w:rsidP="00115D90">
      <w:pPr>
        <w:jc w:val="both"/>
        <w:rPr>
          <w:sz w:val="28"/>
          <w:szCs w:val="28"/>
        </w:rPr>
      </w:pPr>
      <w:r w:rsidRPr="00DE2C27">
        <w:rPr>
          <w:sz w:val="28"/>
          <w:szCs w:val="28"/>
        </w:rPr>
        <w:t>3.3.3.</w:t>
      </w:r>
      <w:r w:rsidRPr="00DE2C27">
        <w:rPr>
          <w:sz w:val="28"/>
          <w:szCs w:val="28"/>
        </w:rPr>
        <w:tab/>
        <w:t>Размер надбавки устанавливается в процентах к должностному окладу пропорционально количеству баллов:</w:t>
      </w:r>
    </w:p>
    <w:p w14:paraId="76C82243" w14:textId="77777777" w:rsidR="00115D90" w:rsidRPr="00DE2C27" w:rsidRDefault="335485C1" w:rsidP="00115D90">
      <w:pPr>
        <w:numPr>
          <w:ilvl w:val="0"/>
          <w:numId w:val="32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lastRenderedPageBreak/>
        <w:t xml:space="preserve">до 50 баллов – </w:t>
      </w:r>
      <w:r w:rsidRPr="335485C1">
        <w:rPr>
          <w:sz w:val="28"/>
          <w:szCs w:val="28"/>
          <w:lang w:val="en-US"/>
        </w:rPr>
        <w:t>10</w:t>
      </w:r>
      <w:r w:rsidRPr="335485C1">
        <w:rPr>
          <w:sz w:val="28"/>
          <w:szCs w:val="28"/>
        </w:rPr>
        <w:t xml:space="preserve"> %</w:t>
      </w:r>
    </w:p>
    <w:p w14:paraId="653C7DB3" w14:textId="77777777" w:rsidR="00115D90" w:rsidRPr="00DE2C27" w:rsidRDefault="335485C1" w:rsidP="00115D90">
      <w:pPr>
        <w:numPr>
          <w:ilvl w:val="0"/>
          <w:numId w:val="32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от 50 до 70 баллов – </w:t>
      </w:r>
      <w:r w:rsidRPr="335485C1">
        <w:rPr>
          <w:sz w:val="28"/>
          <w:szCs w:val="28"/>
          <w:lang w:val="en-US"/>
        </w:rPr>
        <w:t>20</w:t>
      </w:r>
      <w:r w:rsidRPr="335485C1">
        <w:rPr>
          <w:sz w:val="28"/>
          <w:szCs w:val="28"/>
        </w:rPr>
        <w:t xml:space="preserve"> %</w:t>
      </w:r>
    </w:p>
    <w:p w14:paraId="011CCBC8" w14:textId="77777777" w:rsidR="00115D90" w:rsidRPr="00DE2C27" w:rsidRDefault="335485C1" w:rsidP="00115D90">
      <w:pPr>
        <w:numPr>
          <w:ilvl w:val="0"/>
          <w:numId w:val="32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 70 до 90 баллов –</w:t>
      </w:r>
      <w:r w:rsidRPr="335485C1">
        <w:rPr>
          <w:sz w:val="28"/>
          <w:szCs w:val="28"/>
          <w:lang w:val="en-US"/>
        </w:rPr>
        <w:t>35</w:t>
      </w:r>
      <w:r w:rsidRPr="335485C1">
        <w:rPr>
          <w:sz w:val="28"/>
          <w:szCs w:val="28"/>
        </w:rPr>
        <w:t xml:space="preserve"> %</w:t>
      </w:r>
    </w:p>
    <w:p w14:paraId="0533F633" w14:textId="77777777" w:rsidR="00115D90" w:rsidRPr="00DE2C27" w:rsidRDefault="335485C1" w:rsidP="00115D90">
      <w:pPr>
        <w:numPr>
          <w:ilvl w:val="0"/>
          <w:numId w:val="32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от 90 до 100 баллов – </w:t>
      </w:r>
      <w:r w:rsidRPr="335485C1">
        <w:rPr>
          <w:sz w:val="28"/>
          <w:szCs w:val="28"/>
          <w:lang w:val="en-US"/>
        </w:rPr>
        <w:t>50</w:t>
      </w:r>
      <w:r w:rsidRPr="335485C1">
        <w:rPr>
          <w:sz w:val="28"/>
          <w:szCs w:val="28"/>
        </w:rPr>
        <w:t xml:space="preserve"> %</w:t>
      </w:r>
    </w:p>
    <w:p w14:paraId="7B7F1CC3" w14:textId="77777777" w:rsidR="00070F9A" w:rsidRDefault="335485C1" w:rsidP="00115D90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3.3.4. Надбавка может быть снижена или отменена полностью на основании приказа руководителя Учреждения по следующим причинам:</w:t>
      </w:r>
    </w:p>
    <w:p w14:paraId="0FB302ED" w14:textId="77777777" w:rsidR="002626CB" w:rsidRDefault="335485C1" w:rsidP="002626CB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- снижение эффективности профессиональной деятельности работника;</w:t>
      </w:r>
    </w:p>
    <w:p w14:paraId="69AA7900" w14:textId="77777777" w:rsidR="002626CB" w:rsidRDefault="335485C1" w:rsidP="00115D90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- невыполнение плановых заданий и показателей;</w:t>
      </w:r>
    </w:p>
    <w:p w14:paraId="67568C1A" w14:textId="77777777" w:rsidR="002626CB" w:rsidRDefault="335485C1" w:rsidP="00115D90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- совершение дисциплинарного проступка;</w:t>
      </w:r>
    </w:p>
    <w:p w14:paraId="430F253B" w14:textId="77777777" w:rsidR="002626CB" w:rsidRDefault="335485C1" w:rsidP="00115D90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- нарушение служебной этики;</w:t>
      </w:r>
    </w:p>
    <w:p w14:paraId="431DD609" w14:textId="77777777" w:rsidR="002626CB" w:rsidRDefault="335485C1" w:rsidP="00115D90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- невыполнение приказов и распоряжений руководителя Учреждения;</w:t>
      </w:r>
    </w:p>
    <w:p w14:paraId="27C65F9A" w14:textId="77777777" w:rsidR="002626CB" w:rsidRPr="00070F9A" w:rsidRDefault="335485C1" w:rsidP="00115D90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- нарушение правил внутреннего трудового распорядка.</w:t>
      </w:r>
    </w:p>
    <w:p w14:paraId="5DFAF1EB" w14:textId="77777777" w:rsidR="00070F9A" w:rsidRPr="00070F9A" w:rsidRDefault="00DA7519" w:rsidP="00070F9A">
      <w:pPr>
        <w:jc w:val="both"/>
        <w:rPr>
          <w:sz w:val="28"/>
          <w:szCs w:val="28"/>
        </w:rPr>
      </w:pPr>
      <w:r w:rsidRPr="00DE2C27">
        <w:rPr>
          <w:sz w:val="28"/>
          <w:szCs w:val="28"/>
        </w:rPr>
        <w:t>3</w:t>
      </w:r>
      <w:r w:rsidR="00A97C52" w:rsidRPr="00DE2C27">
        <w:rPr>
          <w:sz w:val="28"/>
          <w:szCs w:val="28"/>
        </w:rPr>
        <w:t>.4</w:t>
      </w:r>
      <w:r w:rsidRPr="00DE2C27">
        <w:rPr>
          <w:sz w:val="28"/>
          <w:szCs w:val="28"/>
        </w:rPr>
        <w:t>.</w:t>
      </w:r>
      <w:r w:rsidR="00A97C52" w:rsidRPr="00DE2C27">
        <w:rPr>
          <w:sz w:val="28"/>
          <w:szCs w:val="28"/>
        </w:rPr>
        <w:tab/>
      </w:r>
      <w:r w:rsidR="00F749DD" w:rsidRPr="335485C1">
        <w:rPr>
          <w:i/>
          <w:iCs/>
          <w:sz w:val="28"/>
          <w:szCs w:val="28"/>
          <w:u w:val="single"/>
        </w:rPr>
        <w:t xml:space="preserve">Стимулирующая надбавка </w:t>
      </w:r>
      <w:r w:rsidR="00070F9A" w:rsidRPr="335485C1">
        <w:rPr>
          <w:i/>
          <w:iCs/>
          <w:sz w:val="28"/>
          <w:szCs w:val="28"/>
          <w:u w:val="single"/>
        </w:rPr>
        <w:t>за выслугу лет</w:t>
      </w:r>
      <w:r w:rsidR="00F749DD">
        <w:rPr>
          <w:sz w:val="28"/>
          <w:szCs w:val="28"/>
        </w:rPr>
        <w:t xml:space="preserve"> </w:t>
      </w:r>
      <w:r w:rsidR="00070F9A" w:rsidRPr="00DE2C27">
        <w:rPr>
          <w:sz w:val="28"/>
          <w:szCs w:val="28"/>
        </w:rPr>
        <w:t>устанавливается</w:t>
      </w:r>
      <w:r w:rsidR="00F749DD">
        <w:rPr>
          <w:sz w:val="28"/>
          <w:szCs w:val="28"/>
        </w:rPr>
        <w:t xml:space="preserve"> </w:t>
      </w:r>
      <w:r w:rsidR="00070F9A" w:rsidRPr="00070F9A">
        <w:rPr>
          <w:sz w:val="28"/>
          <w:szCs w:val="28"/>
        </w:rPr>
        <w:t xml:space="preserve">ежемесячно работникам в соответствии с </w:t>
      </w:r>
      <w:r w:rsidR="00070F9A" w:rsidRPr="000A7923">
        <w:rPr>
          <w:sz w:val="28"/>
          <w:szCs w:val="28"/>
        </w:rPr>
        <w:t>п.</w:t>
      </w:r>
      <w:r w:rsidR="00573E67">
        <w:rPr>
          <w:sz w:val="28"/>
          <w:szCs w:val="28"/>
        </w:rPr>
        <w:t>6</w:t>
      </w:r>
      <w:r w:rsidR="00070F9A" w:rsidRPr="00070F9A">
        <w:rPr>
          <w:sz w:val="28"/>
          <w:szCs w:val="28"/>
        </w:rPr>
        <w:t xml:space="preserve"> </w:t>
      </w:r>
      <w:r w:rsidR="00B5263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="00B52636">
        <w:rPr>
          <w:sz w:val="28"/>
          <w:szCs w:val="28"/>
        </w:rPr>
        <w:t>.</w:t>
      </w:r>
    </w:p>
    <w:p w14:paraId="1BE1CB6B" w14:textId="77777777" w:rsidR="001E190E" w:rsidRPr="001E190E" w:rsidRDefault="00B52636" w:rsidP="00070F9A">
      <w:pPr>
        <w:jc w:val="both"/>
        <w:rPr>
          <w:sz w:val="28"/>
          <w:szCs w:val="28"/>
        </w:rPr>
      </w:pPr>
      <w:r w:rsidRPr="00DE2C27">
        <w:rPr>
          <w:sz w:val="28"/>
          <w:szCs w:val="28"/>
        </w:rPr>
        <w:t>3</w:t>
      </w:r>
      <w:r w:rsidR="00A97C52" w:rsidRPr="00DE2C27">
        <w:rPr>
          <w:sz w:val="28"/>
          <w:szCs w:val="28"/>
        </w:rPr>
        <w:t>.5</w:t>
      </w:r>
      <w:r w:rsidRPr="00DE2C27">
        <w:rPr>
          <w:sz w:val="28"/>
          <w:szCs w:val="28"/>
        </w:rPr>
        <w:t>.</w:t>
      </w:r>
      <w:r w:rsidR="00A97C52" w:rsidRPr="00DE2C27">
        <w:rPr>
          <w:sz w:val="28"/>
          <w:szCs w:val="28"/>
        </w:rPr>
        <w:tab/>
      </w:r>
      <w:r w:rsidR="001E190E" w:rsidRPr="335485C1">
        <w:rPr>
          <w:i/>
          <w:iCs/>
          <w:sz w:val="28"/>
          <w:szCs w:val="28"/>
          <w:u w:val="single"/>
        </w:rPr>
        <w:t>Стимулирую</w:t>
      </w:r>
      <w:r w:rsidR="00F749DD" w:rsidRPr="335485C1">
        <w:rPr>
          <w:i/>
          <w:iCs/>
          <w:sz w:val="28"/>
          <w:szCs w:val="28"/>
          <w:u w:val="single"/>
        </w:rPr>
        <w:t xml:space="preserve">щая надбавка за качество </w:t>
      </w:r>
      <w:r w:rsidR="001E190E" w:rsidRPr="335485C1">
        <w:rPr>
          <w:i/>
          <w:iCs/>
          <w:sz w:val="28"/>
          <w:szCs w:val="28"/>
          <w:u w:val="single"/>
        </w:rPr>
        <w:t>выполняемых работ</w:t>
      </w:r>
      <w:r w:rsidR="00F749DD">
        <w:rPr>
          <w:sz w:val="28"/>
          <w:szCs w:val="28"/>
          <w:u w:val="single"/>
        </w:rPr>
        <w:t xml:space="preserve"> </w:t>
      </w:r>
      <w:r w:rsidR="00D06FCE" w:rsidRPr="00070F9A">
        <w:rPr>
          <w:sz w:val="28"/>
          <w:szCs w:val="28"/>
        </w:rPr>
        <w:t xml:space="preserve">устанавливается </w:t>
      </w:r>
      <w:r w:rsidR="00D06FCE">
        <w:rPr>
          <w:sz w:val="28"/>
          <w:szCs w:val="28"/>
        </w:rPr>
        <w:t>работникам</w:t>
      </w:r>
      <w:r w:rsidR="00070F9A" w:rsidRPr="001E190E">
        <w:rPr>
          <w:sz w:val="28"/>
          <w:szCs w:val="28"/>
        </w:rPr>
        <w:t>, которым присвоен</w:t>
      </w:r>
      <w:r w:rsidR="001E190E" w:rsidRPr="001E190E">
        <w:rPr>
          <w:sz w:val="28"/>
          <w:szCs w:val="28"/>
        </w:rPr>
        <w:t>а ученая степень,</w:t>
      </w:r>
      <w:r w:rsidR="00070F9A" w:rsidRPr="001E190E">
        <w:rPr>
          <w:sz w:val="28"/>
          <w:szCs w:val="28"/>
        </w:rPr>
        <w:t xml:space="preserve"> почетное звание по основному профилю профессиональной деятельности</w:t>
      </w:r>
      <w:r w:rsidR="001E190E" w:rsidRPr="001E190E">
        <w:rPr>
          <w:sz w:val="28"/>
          <w:szCs w:val="28"/>
        </w:rPr>
        <w:t xml:space="preserve">, а </w:t>
      </w:r>
      <w:r w:rsidR="00D06FCE" w:rsidRPr="001E190E">
        <w:rPr>
          <w:sz w:val="28"/>
          <w:szCs w:val="28"/>
        </w:rPr>
        <w:t>также</w:t>
      </w:r>
      <w:r w:rsidR="001E190E" w:rsidRPr="001E190E">
        <w:rPr>
          <w:sz w:val="28"/>
          <w:szCs w:val="28"/>
        </w:rPr>
        <w:t xml:space="preserve"> за знание и использование в работе одного и более иностранных языков. При назначении надбавки учитываются:</w:t>
      </w:r>
    </w:p>
    <w:p w14:paraId="1C846C79" w14:textId="77777777" w:rsidR="001E190E" w:rsidRPr="001E190E" w:rsidRDefault="001E190E" w:rsidP="00070F9A">
      <w:pPr>
        <w:jc w:val="both"/>
        <w:rPr>
          <w:sz w:val="28"/>
          <w:szCs w:val="28"/>
        </w:rPr>
      </w:pPr>
      <w:r w:rsidRPr="001E190E">
        <w:rPr>
          <w:sz w:val="28"/>
          <w:szCs w:val="28"/>
        </w:rPr>
        <w:t>3.5.1.</w:t>
      </w:r>
      <w:r w:rsidRPr="001E190E">
        <w:rPr>
          <w:sz w:val="28"/>
          <w:szCs w:val="28"/>
        </w:rPr>
        <w:tab/>
        <w:t>Наличие звания (ученой степени) по основному профилю профессиональной деятельности.</w:t>
      </w:r>
    </w:p>
    <w:p w14:paraId="22E710AD" w14:textId="77777777" w:rsidR="001E190E" w:rsidRPr="001E190E" w:rsidRDefault="335485C1" w:rsidP="001E190E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Надбавка устанавливается в следующих размерах:</w:t>
      </w:r>
    </w:p>
    <w:p w14:paraId="54E6C419" w14:textId="77777777" w:rsidR="00070F9A" w:rsidRDefault="335485C1" w:rsidP="001E190E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 ученую степень доктора наук, соответствующую профилю выполняемой работы, - 35 %;</w:t>
      </w:r>
    </w:p>
    <w:p w14:paraId="746BE52F" w14:textId="77777777" w:rsidR="001E190E" w:rsidRPr="001E190E" w:rsidRDefault="335485C1" w:rsidP="001E190E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 ученую степень кандидата наук, соответствующую профилю выполняемой работы, - 20 %</w:t>
      </w:r>
    </w:p>
    <w:p w14:paraId="162BBB67" w14:textId="77777777" w:rsidR="00070F9A" w:rsidRDefault="335485C1" w:rsidP="00A97C52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 почетные звание «Народный» и «Заслуженный» - 35% и 20 % соответственно.</w:t>
      </w:r>
    </w:p>
    <w:p w14:paraId="783004E0" w14:textId="77777777" w:rsidR="00DE04B5" w:rsidRPr="00DE04B5" w:rsidRDefault="335485C1" w:rsidP="00DE04B5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Указанную стимулирующую надбавку рекомендуется устанавливать по одному из оснований, имеющему наибольшее значение.</w:t>
      </w:r>
    </w:p>
    <w:p w14:paraId="5703F75B" w14:textId="77777777" w:rsidR="00DE04B5" w:rsidRPr="00DE04B5" w:rsidRDefault="335485C1" w:rsidP="00DE04B5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         Надбавка за звание (ученую степень) не применяется в отношении работников, которым установлены оклады за звания действительного члена и члена-корреспондента государственных академий наук.</w:t>
      </w:r>
    </w:p>
    <w:p w14:paraId="2EBFEF2F" w14:textId="77777777" w:rsidR="00DE04B5" w:rsidRPr="00DE04B5" w:rsidRDefault="335485C1" w:rsidP="00DE04B5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3.5.2. Наличие звания учреждения "академический".</w:t>
      </w:r>
    </w:p>
    <w:p w14:paraId="73F6D19A" w14:textId="77777777" w:rsidR="00DE04B5" w:rsidRPr="00DE04B5" w:rsidRDefault="335485C1" w:rsidP="00DE04B5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Надбавка устанавливается руководителям, художественному и артистическому персоналу учреждений культуры и искусства, имеющих звание "академический", в размере 10% от оклада.</w:t>
      </w:r>
    </w:p>
    <w:p w14:paraId="4AC8398B" w14:textId="77777777" w:rsidR="00DE04B5" w:rsidRPr="00DE04B5" w:rsidRDefault="335485C1" w:rsidP="00DE04B5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 3.5.3. Знание и использование в работе одного и более иностранных языков.</w:t>
      </w:r>
    </w:p>
    <w:p w14:paraId="2BDC65E3" w14:textId="77777777" w:rsidR="00DE04B5" w:rsidRDefault="335485C1" w:rsidP="00DE04B5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Надбавка устанавливается работникам за знание и использование в работе одного и более иностранных языков. Размер надбавки - до 15% от оклада.</w:t>
      </w:r>
    </w:p>
    <w:p w14:paraId="3460766E" w14:textId="77777777" w:rsidR="00021C7B" w:rsidRDefault="00021C7B" w:rsidP="00A97C52">
      <w:pPr>
        <w:ind w:firstLine="708"/>
        <w:jc w:val="both"/>
        <w:rPr>
          <w:b/>
          <w:sz w:val="28"/>
          <w:szCs w:val="28"/>
        </w:rPr>
      </w:pPr>
    </w:p>
    <w:p w14:paraId="5FED97D8" w14:textId="77777777" w:rsidR="0031220E" w:rsidRDefault="0031220E" w:rsidP="00021C7B">
      <w:pPr>
        <w:ind w:firstLine="708"/>
        <w:jc w:val="center"/>
        <w:rPr>
          <w:b/>
          <w:sz w:val="28"/>
          <w:szCs w:val="28"/>
        </w:rPr>
      </w:pPr>
    </w:p>
    <w:p w14:paraId="69C8532C" w14:textId="77777777" w:rsidR="0031220E" w:rsidRDefault="0031220E" w:rsidP="00021C7B">
      <w:pPr>
        <w:ind w:firstLine="708"/>
        <w:jc w:val="center"/>
        <w:rPr>
          <w:b/>
          <w:sz w:val="28"/>
          <w:szCs w:val="28"/>
        </w:rPr>
      </w:pPr>
    </w:p>
    <w:p w14:paraId="76125BEC" w14:textId="77777777" w:rsidR="00021C7B" w:rsidRDefault="335485C1" w:rsidP="00021C7B">
      <w:pPr>
        <w:ind w:firstLine="708"/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lastRenderedPageBreak/>
        <w:t>4. Условия и порядок премирования</w:t>
      </w:r>
    </w:p>
    <w:p w14:paraId="6C634A8E" w14:textId="77777777" w:rsidR="00021C7B" w:rsidRDefault="00021C7B" w:rsidP="00021C7B">
      <w:pPr>
        <w:ind w:firstLine="708"/>
        <w:jc w:val="center"/>
        <w:rPr>
          <w:sz w:val="28"/>
          <w:szCs w:val="28"/>
        </w:rPr>
      </w:pPr>
    </w:p>
    <w:p w14:paraId="1DCEA332" w14:textId="77777777" w:rsidR="00070F9A" w:rsidRPr="00070F9A" w:rsidRDefault="00021C7B" w:rsidP="000F061E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52636">
        <w:rPr>
          <w:sz w:val="28"/>
          <w:szCs w:val="28"/>
        </w:rPr>
        <w:t>.</w:t>
      </w:r>
      <w:r w:rsidR="00A97C52">
        <w:rPr>
          <w:sz w:val="28"/>
          <w:szCs w:val="28"/>
        </w:rPr>
        <w:tab/>
      </w:r>
      <w:r w:rsidR="00070F9A" w:rsidRPr="00070F9A">
        <w:rPr>
          <w:sz w:val="28"/>
          <w:szCs w:val="28"/>
        </w:rPr>
        <w:t>В целях поощрения работников за выполненную работу в учреждени</w:t>
      </w:r>
      <w:r w:rsidR="00F63B55">
        <w:rPr>
          <w:sz w:val="28"/>
          <w:szCs w:val="28"/>
        </w:rPr>
        <w:t>и могут быть установлены премии</w:t>
      </w:r>
      <w:r w:rsidR="000F061E">
        <w:rPr>
          <w:sz w:val="28"/>
          <w:szCs w:val="28"/>
        </w:rPr>
        <w:t xml:space="preserve"> </w:t>
      </w:r>
      <w:r w:rsidR="000F061E" w:rsidRPr="000F061E">
        <w:rPr>
          <w:sz w:val="28"/>
          <w:szCs w:val="28"/>
        </w:rPr>
        <w:t xml:space="preserve">по итогам работы за </w:t>
      </w:r>
      <w:r w:rsidR="000F061E">
        <w:rPr>
          <w:sz w:val="28"/>
          <w:szCs w:val="28"/>
        </w:rPr>
        <w:t xml:space="preserve">отчетный </w:t>
      </w:r>
      <w:r w:rsidR="000F061E" w:rsidRPr="000F061E">
        <w:rPr>
          <w:sz w:val="28"/>
          <w:szCs w:val="28"/>
        </w:rPr>
        <w:t xml:space="preserve">период (месяц, квартал, полугодие, </w:t>
      </w:r>
      <w:r w:rsidR="000F061E">
        <w:rPr>
          <w:sz w:val="28"/>
          <w:szCs w:val="28"/>
        </w:rPr>
        <w:t xml:space="preserve">учебный </w:t>
      </w:r>
      <w:r w:rsidR="000F061E" w:rsidRPr="000F061E">
        <w:rPr>
          <w:sz w:val="28"/>
          <w:szCs w:val="28"/>
        </w:rPr>
        <w:t>год</w:t>
      </w:r>
      <w:r w:rsidR="000F061E">
        <w:rPr>
          <w:sz w:val="28"/>
          <w:szCs w:val="28"/>
        </w:rPr>
        <w:t>, календарный год, летний период</w:t>
      </w:r>
      <w:r w:rsidR="000F061E" w:rsidRPr="000F061E">
        <w:rPr>
          <w:sz w:val="28"/>
          <w:szCs w:val="28"/>
        </w:rPr>
        <w:t>) за счет бюджетных средств или средств от приносящей доход деятельности.</w:t>
      </w:r>
      <w:r w:rsidR="00F63B55">
        <w:rPr>
          <w:sz w:val="28"/>
          <w:szCs w:val="28"/>
        </w:rPr>
        <w:t xml:space="preserve"> </w:t>
      </w:r>
      <w:r w:rsidR="00070F9A" w:rsidRPr="00070F9A">
        <w:rPr>
          <w:sz w:val="28"/>
          <w:szCs w:val="28"/>
        </w:rPr>
        <w:t xml:space="preserve">Премирование осуществляется по решению руководителя учреждения в </w:t>
      </w:r>
      <w:r w:rsidR="00DE04B5">
        <w:rPr>
          <w:sz w:val="28"/>
          <w:szCs w:val="28"/>
        </w:rPr>
        <w:t xml:space="preserve">пределах </w:t>
      </w:r>
      <w:r w:rsidR="00DE04B5" w:rsidRPr="335485C1">
        <w:rPr>
          <w:rFonts w:ascii="Times New Roman CYR" w:eastAsia="Times New Roman CYR" w:hAnsi="Times New Roman CYR" w:cs="Times New Roman CYR"/>
          <w:sz w:val="28"/>
          <w:szCs w:val="28"/>
        </w:rPr>
        <w:t xml:space="preserve">предоставленных субсидий на возмещение затрат, связанных с оказанием в соответствии с муниципальным заданием муниципальных услуг (выполнением работ), </w:t>
      </w:r>
      <w:r w:rsidR="00070F9A" w:rsidRPr="00DE04B5">
        <w:rPr>
          <w:sz w:val="28"/>
          <w:szCs w:val="28"/>
        </w:rPr>
        <w:t>а также средств от приносящей доход деятельности, направленных</w:t>
      </w:r>
      <w:r w:rsidR="00070F9A" w:rsidRPr="00070F9A">
        <w:rPr>
          <w:sz w:val="28"/>
          <w:szCs w:val="28"/>
        </w:rPr>
        <w:t xml:space="preserve"> учреждением на оплату труда работников:</w:t>
      </w:r>
    </w:p>
    <w:p w14:paraId="541B2B51" w14:textId="77777777" w:rsidR="00070F9A" w:rsidRPr="00070F9A" w:rsidRDefault="335485C1" w:rsidP="00B770DD">
      <w:pPr>
        <w:numPr>
          <w:ilvl w:val="0"/>
          <w:numId w:val="31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14:paraId="6F09E828" w14:textId="77777777" w:rsidR="00070F9A" w:rsidRPr="00070F9A" w:rsidRDefault="335485C1" w:rsidP="00B770DD">
      <w:pPr>
        <w:numPr>
          <w:ilvl w:val="0"/>
          <w:numId w:val="31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 учреждения;</w:t>
      </w:r>
    </w:p>
    <w:p w14:paraId="6BD74DEC" w14:textId="77777777" w:rsidR="00070F9A" w:rsidRPr="00070F9A" w:rsidRDefault="335485C1" w:rsidP="00B770DD">
      <w:pPr>
        <w:numPr>
          <w:ilvl w:val="0"/>
          <w:numId w:val="31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остальных работников, занятых в структурных подразделениях учреждения - на основании представления руководителей соответствующих структурных подразделений учреждения.</w:t>
      </w:r>
    </w:p>
    <w:p w14:paraId="20B47FA4" w14:textId="77777777" w:rsidR="003F5AA1" w:rsidRPr="003F5AA1" w:rsidRDefault="00021C7B" w:rsidP="003F5AA1">
      <w:pPr>
        <w:pStyle w:val="a5"/>
        <w:ind w:firstLine="0"/>
      </w:pPr>
      <w:r>
        <w:t>4.2</w:t>
      </w:r>
      <w:r w:rsidR="00B52636">
        <w:t>.</w:t>
      </w:r>
      <w:r w:rsidR="00ED0791">
        <w:tab/>
      </w:r>
      <w:r w:rsidR="00070F9A" w:rsidRPr="335485C1">
        <w:rPr>
          <w:i/>
          <w:iCs/>
          <w:u w:val="single"/>
        </w:rPr>
        <w:t>Премия по итогам работы за период (</w:t>
      </w:r>
      <w:r w:rsidR="000F061E" w:rsidRPr="335485C1">
        <w:rPr>
          <w:i/>
          <w:iCs/>
          <w:u w:val="single"/>
        </w:rPr>
        <w:t>месяц, квартал, полугодие, учебный год, календарный год, летний период</w:t>
      </w:r>
      <w:r w:rsidR="00070F9A" w:rsidRPr="335485C1">
        <w:rPr>
          <w:i/>
          <w:iCs/>
          <w:u w:val="single"/>
        </w:rPr>
        <w:t>)</w:t>
      </w:r>
      <w:r w:rsidR="00070F9A" w:rsidRPr="00070F9A">
        <w:t xml:space="preserve"> выплачивается с цель</w:t>
      </w:r>
      <w:r w:rsidR="003F5AA1">
        <w:t xml:space="preserve">ю поощрения работников за общие </w:t>
      </w:r>
      <w:r w:rsidR="00070F9A" w:rsidRPr="00070F9A">
        <w:t>результаты труда по итогам работы за соответствующий период</w:t>
      </w:r>
      <w:r w:rsidR="003F5AA1">
        <w:t>.</w:t>
      </w:r>
      <w:r w:rsidR="003F5AA1" w:rsidRPr="003F5AA1">
        <w:t xml:space="preserve"> </w:t>
      </w:r>
      <w:r w:rsidR="003F5AA1" w:rsidRPr="00070F9A">
        <w:t xml:space="preserve">Премия по итогам работы за </w:t>
      </w:r>
      <w:r w:rsidR="000F061E">
        <w:t xml:space="preserve">отчетный </w:t>
      </w:r>
      <w:r w:rsidR="006147F4" w:rsidRPr="00070F9A">
        <w:t>период</w:t>
      </w:r>
      <w:r w:rsidR="006147F4">
        <w:t xml:space="preserve"> </w:t>
      </w:r>
      <w:r w:rsidR="006147F4" w:rsidRPr="00070F9A">
        <w:t>начисляется</w:t>
      </w:r>
      <w:r w:rsidR="003F5AA1" w:rsidRPr="003F5AA1">
        <w:t xml:space="preserve"> за фактически отработанное время. За период нахождения работников </w:t>
      </w:r>
      <w:r w:rsidR="00D06FCE" w:rsidRPr="003F5AA1">
        <w:t>в различных видах,</w:t>
      </w:r>
      <w:r w:rsidR="003F5AA1" w:rsidRPr="003F5AA1">
        <w:t xml:space="preserve"> оплачиваемых или неоплачиваемых отпусков, а также за период временной нетрудоспособности, премия не начисляется.</w:t>
      </w:r>
    </w:p>
    <w:p w14:paraId="0246EB0A" w14:textId="77777777" w:rsidR="003F5AA1" w:rsidRPr="003F5AA1" w:rsidRDefault="335485C1" w:rsidP="003F5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28"/>
          <w:szCs w:val="28"/>
        </w:rPr>
        <w:t>Работникам, проработавшим неполный календарный год, премиальные выплаты осуществляются пропорционально отработанным полным календарным месяцам в году.</w:t>
      </w:r>
    </w:p>
    <w:p w14:paraId="51AC9DC9" w14:textId="77777777" w:rsidR="003F5AA1" w:rsidRPr="003F5AA1" w:rsidRDefault="335485C1" w:rsidP="003F5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28"/>
          <w:szCs w:val="28"/>
        </w:rPr>
        <w:t>Работникам, принятым на работу на условиях совместительства, а также работающим неполное рабочее время (день, неделю), размер премиальной выплаты устанавливается исходя из должностных окладов (тарифных ставок), исчисленных пропорционально отработанному времени, за которое производится премиальная выплата.</w:t>
      </w:r>
    </w:p>
    <w:p w14:paraId="550B2FE5" w14:textId="77777777" w:rsidR="006522BF" w:rsidRPr="003F5AA1" w:rsidRDefault="335485C1" w:rsidP="006522BF">
      <w:pPr>
        <w:pStyle w:val="a5"/>
        <w:ind w:firstLine="0"/>
      </w:pPr>
      <w:r>
        <w:t xml:space="preserve">        Размер премии устанавливается в размере до 100</w:t>
      </w:r>
      <w:r w:rsidRPr="335485C1">
        <w:rPr>
          <w:b/>
          <w:bCs/>
        </w:rPr>
        <w:t>%</w:t>
      </w:r>
      <w:r>
        <w:t xml:space="preserve"> должностного оклада.</w:t>
      </w:r>
    </w:p>
    <w:p w14:paraId="33922CFD" w14:textId="77777777" w:rsidR="00070F9A" w:rsidRDefault="335485C1" w:rsidP="00ED0791">
      <w:pPr>
        <w:ind w:firstLine="708"/>
        <w:jc w:val="both"/>
        <w:rPr>
          <w:sz w:val="28"/>
          <w:szCs w:val="28"/>
          <w:lang w:val="en-US"/>
        </w:rPr>
      </w:pPr>
      <w:r w:rsidRPr="335485C1">
        <w:rPr>
          <w:sz w:val="28"/>
          <w:szCs w:val="28"/>
        </w:rPr>
        <w:t>При премировании учитывается критерии:</w:t>
      </w:r>
    </w:p>
    <w:p w14:paraId="4ABCF25A" w14:textId="77777777" w:rsidR="007A326F" w:rsidRDefault="335485C1" w:rsidP="007A326F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степень выполнения учреждением муниципального задания на оказание услуг (выполнение работ);</w:t>
      </w:r>
    </w:p>
    <w:p w14:paraId="3AD995B5" w14:textId="77777777" w:rsidR="00070F9A" w:rsidRPr="00070F9A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успешное и добросовестное выполнение работником своих должностных обязанностей в соответствующем периоде;</w:t>
      </w:r>
    </w:p>
    <w:p w14:paraId="3CDF720A" w14:textId="77777777" w:rsidR="00070F9A" w:rsidRPr="00070F9A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lastRenderedPageBreak/>
        <w:t>инициатива, творчество и применение в работе современных форм и методов организации труда;</w:t>
      </w:r>
    </w:p>
    <w:p w14:paraId="7BB4A9CF" w14:textId="77777777" w:rsidR="00070F9A" w:rsidRPr="00070F9A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качественная работа и проведение мероприятий, связанных с уставной деятельностью учреждения;</w:t>
      </w:r>
    </w:p>
    <w:p w14:paraId="1D5E70BD" w14:textId="77777777" w:rsidR="00070F9A" w:rsidRPr="00070F9A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14:paraId="39BDEC7A" w14:textId="77777777" w:rsidR="00070F9A" w:rsidRPr="00070F9A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качественная подготовка и своевременная сдача отчетности;</w:t>
      </w:r>
    </w:p>
    <w:p w14:paraId="47AE7213" w14:textId="77777777" w:rsidR="00070F9A" w:rsidRPr="006825AD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участие в выполнении важных работ, мероприятий.</w:t>
      </w:r>
    </w:p>
    <w:p w14:paraId="39890946" w14:textId="77777777" w:rsidR="006825AD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высокий уровень подготовки, творческая активность в организации и проведении культурно-просветительских мероприятий, научно-методической работе.</w:t>
      </w:r>
    </w:p>
    <w:p w14:paraId="1D5EF5D4" w14:textId="77777777" w:rsidR="007235A3" w:rsidRDefault="335485C1" w:rsidP="00901E6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средств.</w:t>
      </w:r>
    </w:p>
    <w:p w14:paraId="0E5FD675" w14:textId="1F2CE30F" w:rsidR="335485C1" w:rsidRDefault="335485C1" w:rsidP="335485C1">
      <w:pPr>
        <w:numPr>
          <w:ilvl w:val="0"/>
          <w:numId w:val="7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отсутствие аварийных ситуаций, поломок, произошедших по причинам, не носящим объективного характера, или их устранение в установленные сроки с надлежащим качеством.</w:t>
      </w:r>
    </w:p>
    <w:p w14:paraId="4085EFE2" w14:textId="3EEB2E8B" w:rsidR="335485C1" w:rsidRDefault="335485C1" w:rsidP="335485C1">
      <w:pPr>
        <w:ind w:firstLine="708"/>
        <w:jc w:val="both"/>
      </w:pPr>
      <w:r w:rsidRPr="335485C1">
        <w:rPr>
          <w:sz w:val="28"/>
          <w:szCs w:val="28"/>
        </w:rPr>
        <w:t xml:space="preserve">Работникам, обеспечивающим выполнение дополнительных видов деятельности и содержащихся в штатном расписании Учреждения за счет средств от приносящей </w:t>
      </w:r>
      <w:r w:rsidR="001719F1" w:rsidRPr="335485C1">
        <w:rPr>
          <w:sz w:val="28"/>
          <w:szCs w:val="28"/>
        </w:rPr>
        <w:t>доход деятельности,</w:t>
      </w:r>
      <w:r w:rsidRPr="335485C1">
        <w:rPr>
          <w:sz w:val="28"/>
          <w:szCs w:val="28"/>
        </w:rPr>
        <w:t xml:space="preserve"> выплачивается ежемесячная премиальная выплата. Размер выплаты до 50 % от </w:t>
      </w:r>
      <w:r w:rsidR="001719F1">
        <w:rPr>
          <w:sz w:val="28"/>
          <w:szCs w:val="28"/>
        </w:rPr>
        <w:t>чистой</w:t>
      </w:r>
      <w:r w:rsidRPr="335485C1">
        <w:rPr>
          <w:sz w:val="28"/>
          <w:szCs w:val="28"/>
        </w:rPr>
        <w:t xml:space="preserve"> </w:t>
      </w:r>
      <w:r w:rsidR="00E724BB" w:rsidRPr="335485C1">
        <w:rPr>
          <w:sz w:val="28"/>
          <w:szCs w:val="28"/>
        </w:rPr>
        <w:t>прибыли</w:t>
      </w:r>
      <w:r w:rsidR="00E724BB">
        <w:rPr>
          <w:rStyle w:val="ae"/>
          <w:sz w:val="28"/>
          <w:szCs w:val="28"/>
        </w:rPr>
        <w:footnoteReference w:id="1"/>
      </w:r>
      <w:r w:rsidR="00E724BB" w:rsidRPr="335485C1">
        <w:rPr>
          <w:sz w:val="28"/>
          <w:szCs w:val="28"/>
        </w:rPr>
        <w:t xml:space="preserve"> </w:t>
      </w:r>
      <w:r w:rsidR="00E724BB">
        <w:rPr>
          <w:sz w:val="28"/>
          <w:szCs w:val="28"/>
        </w:rPr>
        <w:t>полученной по</w:t>
      </w:r>
      <w:r w:rsidRPr="335485C1">
        <w:rPr>
          <w:sz w:val="28"/>
          <w:szCs w:val="28"/>
        </w:rPr>
        <w:t xml:space="preserve"> соответствующим видам экономической </w:t>
      </w:r>
      <w:r w:rsidR="001719F1" w:rsidRPr="335485C1">
        <w:rPr>
          <w:sz w:val="28"/>
          <w:szCs w:val="28"/>
        </w:rPr>
        <w:t xml:space="preserve">деятельности. </w:t>
      </w:r>
    </w:p>
    <w:p w14:paraId="1659B587" w14:textId="77777777" w:rsidR="00070F9A" w:rsidRPr="00070F9A" w:rsidRDefault="00021C7B" w:rsidP="00070F9A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D0791">
        <w:rPr>
          <w:sz w:val="28"/>
          <w:szCs w:val="28"/>
        </w:rPr>
        <w:tab/>
      </w:r>
      <w:r w:rsidR="00D06FCE" w:rsidRPr="335485C1">
        <w:rPr>
          <w:i/>
          <w:iCs/>
          <w:sz w:val="28"/>
          <w:szCs w:val="28"/>
          <w:u w:val="single"/>
        </w:rPr>
        <w:t xml:space="preserve">Премия </w:t>
      </w:r>
      <w:r w:rsidR="00070F9A" w:rsidRPr="335485C1">
        <w:rPr>
          <w:i/>
          <w:iCs/>
          <w:sz w:val="28"/>
          <w:szCs w:val="28"/>
          <w:u w:val="single"/>
        </w:rPr>
        <w:t>за качество выполняемых работ</w:t>
      </w:r>
      <w:r w:rsidR="00070F9A" w:rsidRPr="335485C1">
        <w:rPr>
          <w:b/>
          <w:bCs/>
          <w:sz w:val="28"/>
          <w:szCs w:val="28"/>
        </w:rPr>
        <w:t xml:space="preserve"> </w:t>
      </w:r>
      <w:r w:rsidR="00070F9A" w:rsidRPr="00070F9A">
        <w:rPr>
          <w:sz w:val="28"/>
          <w:szCs w:val="28"/>
        </w:rPr>
        <w:t>выплачив</w:t>
      </w:r>
      <w:r w:rsidR="00D06FCE">
        <w:rPr>
          <w:sz w:val="28"/>
          <w:szCs w:val="28"/>
        </w:rPr>
        <w:t xml:space="preserve">ается </w:t>
      </w:r>
      <w:r w:rsidR="00070F9A" w:rsidRPr="00070F9A">
        <w:rPr>
          <w:sz w:val="28"/>
          <w:szCs w:val="28"/>
        </w:rPr>
        <w:t>работникам при:</w:t>
      </w:r>
    </w:p>
    <w:p w14:paraId="0E26F632" w14:textId="77777777" w:rsidR="00070F9A" w:rsidRPr="000B13C1" w:rsidRDefault="335485C1" w:rsidP="003F5AA1">
      <w:pPr>
        <w:numPr>
          <w:ilvl w:val="0"/>
          <w:numId w:val="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поощрении Президентом Российской Федерации, Президентом Республики Башкортостан, Правительством Российской Федерации, Правительством Республики Башкортостан, присвоении почетных званий Российской Федерации и Республики Башкортостан, награждении знаками отличия Российской Федерации и Республики Башкортостан, награждении орденами и медалями Российской Федерации и Республики Башкортостан в порядке, определенном законами РФ и РБ;</w:t>
      </w:r>
    </w:p>
    <w:p w14:paraId="319B0641" w14:textId="77777777" w:rsidR="00070F9A" w:rsidRDefault="335485C1" w:rsidP="003F5AA1">
      <w:pPr>
        <w:numPr>
          <w:ilvl w:val="0"/>
          <w:numId w:val="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награждении Почетной грамотой Министерства культуры Российской Федерации, ведомственными наградами Министерства культуры Республики Башкортостан в установленном порядке;</w:t>
      </w:r>
    </w:p>
    <w:p w14:paraId="7630A0A5" w14:textId="4ABF42EB" w:rsidR="002B4E6D" w:rsidRPr="002B4E6D" w:rsidRDefault="002B4E6D" w:rsidP="002B4E6D">
      <w:pPr>
        <w:numPr>
          <w:ilvl w:val="0"/>
          <w:numId w:val="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награждении Почетной грамотой </w:t>
      </w:r>
      <w:r>
        <w:rPr>
          <w:sz w:val="28"/>
          <w:szCs w:val="28"/>
        </w:rPr>
        <w:t>Председателя Совета</w:t>
      </w:r>
      <w:r w:rsidRPr="335485C1">
        <w:rPr>
          <w:sz w:val="28"/>
          <w:szCs w:val="28"/>
        </w:rPr>
        <w:t xml:space="preserve"> городского округа закрытое административно-территориальное образование город Межгорье Республики Башкортостан в установленном порядке;</w:t>
      </w:r>
    </w:p>
    <w:p w14:paraId="3F1ED024" w14:textId="77777777" w:rsidR="00070F9A" w:rsidRDefault="335485C1" w:rsidP="003F5AA1">
      <w:pPr>
        <w:numPr>
          <w:ilvl w:val="0"/>
          <w:numId w:val="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награждении Почетной грамотой главы Администрации городского округа закрытое административно-территориальное образование город Межгорье Республики Башкортостан в установленном порядке;</w:t>
      </w:r>
    </w:p>
    <w:p w14:paraId="1E3E87BC" w14:textId="77777777" w:rsidR="00EB277C" w:rsidRPr="000B13C1" w:rsidRDefault="335485C1" w:rsidP="003F5AA1">
      <w:pPr>
        <w:numPr>
          <w:ilvl w:val="0"/>
          <w:numId w:val="6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lastRenderedPageBreak/>
        <w:t>Почетной грамотой учреждения в размере – до одного должностного оклада.</w:t>
      </w:r>
    </w:p>
    <w:p w14:paraId="448AE4AE" w14:textId="48FE41E8" w:rsidR="00B909CB" w:rsidRPr="00901E61" w:rsidRDefault="00021C7B" w:rsidP="00901E61">
      <w:pPr>
        <w:pStyle w:val="a5"/>
        <w:ind w:firstLine="0"/>
      </w:pPr>
      <w:r>
        <w:t>4.4.</w:t>
      </w:r>
      <w:r w:rsidR="00ED0791" w:rsidRPr="00901E61">
        <w:tab/>
      </w:r>
      <w:r w:rsidR="00070F9A" w:rsidRPr="335485C1">
        <w:rPr>
          <w:i/>
          <w:iCs/>
          <w:u w:val="single"/>
        </w:rPr>
        <w:t>Премия за выполнение важны</w:t>
      </w:r>
      <w:r w:rsidR="00901E61" w:rsidRPr="335485C1">
        <w:rPr>
          <w:i/>
          <w:iCs/>
          <w:u w:val="single"/>
        </w:rPr>
        <w:t>х и срочных работ</w:t>
      </w:r>
      <w:r w:rsidR="00901E61">
        <w:t xml:space="preserve"> выплачивается </w:t>
      </w:r>
      <w:r w:rsidR="00070F9A" w:rsidRPr="00901E61">
        <w:t>работникам единовременно по итогам выполнения важных и срочных работ в</w:t>
      </w:r>
      <w:r w:rsidR="00A25326">
        <w:t xml:space="preserve"> целях поощрения </w:t>
      </w:r>
      <w:r w:rsidR="00A25326">
        <w:tab/>
        <w:t xml:space="preserve">работников </w:t>
      </w:r>
      <w:r w:rsidR="00A25326">
        <w:tab/>
        <w:t xml:space="preserve">за </w:t>
      </w:r>
      <w:r w:rsidR="00A25326">
        <w:tab/>
        <w:t xml:space="preserve">оперативность </w:t>
      </w:r>
      <w:r w:rsidR="00070F9A" w:rsidRPr="00901E61">
        <w:t>и качественный результат труда.</w:t>
      </w:r>
      <w:r w:rsidR="00901E61" w:rsidRPr="00901E61">
        <w:t xml:space="preserve"> Размер </w:t>
      </w:r>
      <w:r w:rsidR="00EB277C" w:rsidRPr="00901E61">
        <w:t>премии устанавливается</w:t>
      </w:r>
      <w:r w:rsidR="00901E61" w:rsidRPr="00901E61">
        <w:t xml:space="preserve"> в размере до</w:t>
      </w:r>
      <w:r w:rsidR="00B52636">
        <w:t xml:space="preserve"> -</w:t>
      </w:r>
      <w:r w:rsidR="00901E61" w:rsidRPr="00901E61">
        <w:t xml:space="preserve">  </w:t>
      </w:r>
      <w:r w:rsidR="00A25326">
        <w:t>100%</w:t>
      </w:r>
      <w:r w:rsidR="00EB277C" w:rsidRPr="00901E61">
        <w:t xml:space="preserve"> должностного</w:t>
      </w:r>
      <w:r w:rsidR="00901E61" w:rsidRPr="00901E61">
        <w:t xml:space="preserve"> оклада.</w:t>
      </w:r>
      <w:r w:rsidR="00B909CB">
        <w:t xml:space="preserve"> </w:t>
      </w:r>
      <w:r w:rsidR="00B909CB" w:rsidRPr="00B909CB">
        <w:t xml:space="preserve">Премия выплачивается на основании приказа директора конкретным работникам с учетом их личного вклада. </w:t>
      </w:r>
    </w:p>
    <w:p w14:paraId="783F94E2" w14:textId="77777777" w:rsidR="002C6E12" w:rsidRDefault="00021C7B" w:rsidP="00B57603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52636">
        <w:rPr>
          <w:sz w:val="28"/>
          <w:szCs w:val="28"/>
        </w:rPr>
        <w:t>.</w:t>
      </w:r>
      <w:r w:rsidR="00ED0791">
        <w:rPr>
          <w:sz w:val="28"/>
          <w:szCs w:val="28"/>
        </w:rPr>
        <w:tab/>
      </w:r>
      <w:r w:rsidR="00070F9A" w:rsidRPr="335485C1">
        <w:rPr>
          <w:i/>
          <w:iCs/>
          <w:sz w:val="28"/>
          <w:szCs w:val="28"/>
          <w:u w:val="single"/>
        </w:rPr>
        <w:t>Премия за интенсивность и высокие результаты работы</w:t>
      </w:r>
      <w:r w:rsidR="00070F9A" w:rsidRPr="00070F9A">
        <w:rPr>
          <w:sz w:val="28"/>
          <w:szCs w:val="28"/>
        </w:rPr>
        <w:t xml:space="preserve"> выплачивается </w:t>
      </w:r>
      <w:r w:rsidR="00B57603">
        <w:rPr>
          <w:sz w:val="28"/>
          <w:szCs w:val="28"/>
        </w:rPr>
        <w:t xml:space="preserve">творческим </w:t>
      </w:r>
      <w:r w:rsidR="00070F9A" w:rsidRPr="00070F9A">
        <w:rPr>
          <w:sz w:val="28"/>
          <w:szCs w:val="28"/>
        </w:rPr>
        <w:t>работникам единовременно за интенсивность и высокие</w:t>
      </w:r>
      <w:r w:rsidR="00070F9A" w:rsidRPr="00070F9A">
        <w:rPr>
          <w:sz w:val="28"/>
          <w:szCs w:val="28"/>
        </w:rPr>
        <w:br/>
        <w:t xml:space="preserve">результаты работы. </w:t>
      </w:r>
      <w:r w:rsidR="00364314" w:rsidRPr="00DE2C27">
        <w:rPr>
          <w:sz w:val="28"/>
          <w:szCs w:val="28"/>
        </w:rPr>
        <w:t xml:space="preserve">Конкретный размер </w:t>
      </w:r>
      <w:r w:rsidR="00364314">
        <w:rPr>
          <w:sz w:val="28"/>
          <w:szCs w:val="28"/>
        </w:rPr>
        <w:t>премии</w:t>
      </w:r>
      <w:r w:rsidR="00364314" w:rsidRPr="00DE2C27">
        <w:rPr>
          <w:sz w:val="28"/>
          <w:szCs w:val="28"/>
        </w:rPr>
        <w:t xml:space="preserve"> за интенсивность и высокие результаты работы устанавливается по решению руководителя Учреждения </w:t>
      </w:r>
      <w:r w:rsidR="00EB277C" w:rsidRPr="00DE2C27">
        <w:rPr>
          <w:sz w:val="28"/>
          <w:szCs w:val="28"/>
        </w:rPr>
        <w:t>с учетом</w:t>
      </w:r>
      <w:r w:rsidR="00364314" w:rsidRPr="00DE2C27">
        <w:rPr>
          <w:sz w:val="28"/>
          <w:szCs w:val="28"/>
        </w:rPr>
        <w:t xml:space="preserve"> </w:t>
      </w:r>
      <w:hyperlink r:id="rId9" w:history="1">
        <w:r w:rsidR="00364314" w:rsidRPr="00DE2C27">
          <w:rPr>
            <w:sz w:val="28"/>
            <w:szCs w:val="28"/>
          </w:rPr>
          <w:t>критериев</w:t>
        </w:r>
      </w:hyperlink>
      <w:r w:rsidR="00364314" w:rsidRPr="00DE2C27">
        <w:rPr>
          <w:sz w:val="28"/>
          <w:szCs w:val="28"/>
        </w:rPr>
        <w:t xml:space="preserve"> оценки результативности и качества труда работников</w:t>
      </w:r>
      <w:r w:rsidR="002C6E12">
        <w:rPr>
          <w:sz w:val="28"/>
          <w:szCs w:val="28"/>
        </w:rPr>
        <w:t xml:space="preserve"> в </w:t>
      </w:r>
      <w:r w:rsidR="00EB277C">
        <w:rPr>
          <w:sz w:val="28"/>
          <w:szCs w:val="28"/>
        </w:rPr>
        <w:t>соответствии с</w:t>
      </w:r>
      <w:r w:rsidR="00EB2FBE">
        <w:rPr>
          <w:sz w:val="28"/>
          <w:szCs w:val="28"/>
        </w:rPr>
        <w:t xml:space="preserve"> </w:t>
      </w:r>
      <w:r w:rsidR="006956E7">
        <w:rPr>
          <w:sz w:val="28"/>
          <w:szCs w:val="28"/>
        </w:rPr>
        <w:t>приложени</w:t>
      </w:r>
      <w:r w:rsidR="002C6E12">
        <w:rPr>
          <w:sz w:val="28"/>
          <w:szCs w:val="28"/>
        </w:rPr>
        <w:t>ем</w:t>
      </w:r>
      <w:r w:rsidR="00364314" w:rsidRPr="00DE2C27">
        <w:rPr>
          <w:sz w:val="28"/>
          <w:szCs w:val="28"/>
        </w:rPr>
        <w:t xml:space="preserve"> № </w:t>
      </w:r>
      <w:r w:rsidR="006956E7">
        <w:rPr>
          <w:sz w:val="28"/>
          <w:szCs w:val="28"/>
        </w:rPr>
        <w:t>1</w:t>
      </w:r>
      <w:r w:rsidR="002C6E12" w:rsidRPr="002C6E12">
        <w:rPr>
          <w:sz w:val="28"/>
          <w:szCs w:val="28"/>
        </w:rPr>
        <w:t xml:space="preserve"> </w:t>
      </w:r>
      <w:r w:rsidR="002C6E12">
        <w:rPr>
          <w:sz w:val="28"/>
          <w:szCs w:val="28"/>
        </w:rPr>
        <w:t>к настоящему Положению;</w:t>
      </w:r>
    </w:p>
    <w:p w14:paraId="02D150A9" w14:textId="77777777" w:rsidR="00DD2C6E" w:rsidRPr="00DE2C27" w:rsidRDefault="335485C1" w:rsidP="00DD2C6E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4.5.1. Для определения размеров премии за интенсивность и высокие результаты работы персонала Учреждения, для каждой должности устанавливаются группы критериев, показатели и критерии оценки эффективности работы, в соответствии с перечнем показателей эффективности деятельности работников Учреждения.</w:t>
      </w:r>
    </w:p>
    <w:p w14:paraId="1A744428" w14:textId="77777777" w:rsidR="00DD2C6E" w:rsidRPr="00DE2C27" w:rsidRDefault="00D60412" w:rsidP="00DD2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DD2C6E" w:rsidRPr="00DE2C27">
        <w:rPr>
          <w:sz w:val="28"/>
          <w:szCs w:val="28"/>
        </w:rPr>
        <w:tab/>
        <w:t xml:space="preserve">Каждому критерию присваивается определенное максимальное количество баллов. Для измерения результативности труда работников по каждому критерию вводятся показатели и шкала показателей. Максимальное количество баллов свидетельствует о высоком качестве профессиональной деятельности работника и служит основанием для установления максимальной </w:t>
      </w:r>
      <w:r w:rsidR="001B2EAC">
        <w:rPr>
          <w:sz w:val="28"/>
          <w:szCs w:val="28"/>
        </w:rPr>
        <w:t>премии</w:t>
      </w:r>
      <w:r w:rsidR="00DD2C6E" w:rsidRPr="00DE2C27">
        <w:rPr>
          <w:sz w:val="28"/>
          <w:szCs w:val="28"/>
        </w:rPr>
        <w:t>.</w:t>
      </w:r>
    </w:p>
    <w:p w14:paraId="554065E4" w14:textId="77777777" w:rsidR="002E0EF8" w:rsidRPr="00720932" w:rsidRDefault="00D60412" w:rsidP="002E0E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</w:t>
      </w:r>
      <w:r w:rsidR="00DD2C6E" w:rsidRPr="00DE2C27">
        <w:rPr>
          <w:sz w:val="28"/>
          <w:szCs w:val="28"/>
        </w:rPr>
        <w:t>.3.</w:t>
      </w:r>
      <w:r w:rsidR="00DD2C6E" w:rsidRPr="00DE2C27">
        <w:rPr>
          <w:sz w:val="28"/>
          <w:szCs w:val="28"/>
        </w:rPr>
        <w:tab/>
      </w:r>
      <w:r w:rsidR="002E0EF8" w:rsidRPr="00720932"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14:paraId="50D37FC4" w14:textId="77777777" w:rsidR="002E0EF8" w:rsidRPr="00720932" w:rsidRDefault="002E0EF8" w:rsidP="002E0EF8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14:paraId="1B9184EB" w14:textId="77777777" w:rsidR="002E0EF8" w:rsidRPr="00D60412" w:rsidRDefault="335485C1" w:rsidP="002E0EF8">
      <w:pPr>
        <w:pStyle w:val="ConsPlusNonformat"/>
        <w:jc w:val="center"/>
        <w:rPr>
          <w:rFonts w:ascii="Times New Roman" w:hAnsi="Times New Roman"/>
          <w:sz w:val="32"/>
          <w:szCs w:val="32"/>
        </w:rPr>
      </w:pPr>
      <w:r w:rsidRPr="335485C1">
        <w:rPr>
          <w:rFonts w:ascii="Times New Roman" w:hAnsi="Times New Roman" w:cs="Times New Roman"/>
          <w:sz w:val="32"/>
          <w:szCs w:val="32"/>
        </w:rPr>
        <w:t>С = С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>1 балла</w:t>
      </w:r>
      <w:r w:rsidRPr="335485C1">
        <w:rPr>
          <w:rFonts w:ascii="Times New Roman" w:hAnsi="Times New Roman" w:cs="Times New Roman"/>
          <w:sz w:val="32"/>
          <w:szCs w:val="32"/>
        </w:rPr>
        <w:t xml:space="preserve"> x  Б</w:t>
      </w:r>
      <w:r w:rsidRPr="335485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335485C1">
        <w:rPr>
          <w:rFonts w:ascii="Times New Roman" w:hAnsi="Times New Roman" w:cs="Times New Roman"/>
          <w:sz w:val="32"/>
          <w:szCs w:val="32"/>
        </w:rPr>
        <w:t>,</w:t>
      </w:r>
    </w:p>
    <w:p w14:paraId="25EAAFC0" w14:textId="77777777" w:rsidR="002E0EF8" w:rsidRPr="00720932" w:rsidRDefault="335485C1" w:rsidP="002E0EF8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28"/>
          <w:szCs w:val="28"/>
        </w:rPr>
        <w:t>где:</w:t>
      </w:r>
    </w:p>
    <w:p w14:paraId="73981D13" w14:textId="77777777" w:rsidR="002E0EF8" w:rsidRPr="00720932" w:rsidRDefault="335485C1" w:rsidP="002E0EF8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32"/>
          <w:szCs w:val="32"/>
        </w:rPr>
        <w:t>С</w:t>
      </w:r>
      <w:r w:rsidRPr="335485C1">
        <w:rPr>
          <w:rFonts w:ascii="Times New Roman" w:hAnsi="Times New Roman" w:cs="Times New Roman"/>
          <w:sz w:val="28"/>
          <w:szCs w:val="28"/>
        </w:rPr>
        <w:t xml:space="preserve"> – размер выплаты, осуществляемой конкретному работнику Учреждения в плановом периоде (год, полугодие, квартал);</w:t>
      </w:r>
    </w:p>
    <w:p w14:paraId="7AF3418B" w14:textId="77777777" w:rsidR="002E0EF8" w:rsidRPr="00720932" w:rsidRDefault="335485C1" w:rsidP="002E0EF8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32"/>
          <w:szCs w:val="32"/>
        </w:rPr>
        <w:t>С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>1 балла</w:t>
      </w:r>
      <w:r w:rsidRPr="335485C1">
        <w:rPr>
          <w:rFonts w:ascii="Times New Roman" w:hAnsi="Times New Roman" w:cs="Times New Roman"/>
          <w:sz w:val="28"/>
          <w:szCs w:val="28"/>
        </w:rPr>
        <w:t xml:space="preserve"> – стоимость 1 балла для определения размеров стимулирующих выплат на плановый период;</w:t>
      </w:r>
    </w:p>
    <w:p w14:paraId="25408209" w14:textId="77777777" w:rsidR="002E0EF8" w:rsidRPr="00720932" w:rsidRDefault="335485C1" w:rsidP="002E0EF8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32"/>
          <w:szCs w:val="32"/>
        </w:rPr>
        <w:t>Б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 xml:space="preserve">i </w:t>
      </w:r>
      <w:r w:rsidRPr="335485C1">
        <w:rPr>
          <w:rFonts w:ascii="Times New Roman" w:hAnsi="Times New Roman" w:cs="Times New Roman"/>
          <w:sz w:val="28"/>
          <w:szCs w:val="28"/>
        </w:rPr>
        <w:t xml:space="preserve">– количество баллов по результатам оценки труда i-го работника Учреждения, исчисленное в суммовом выражении по показателям оценки за отчетный период </w:t>
      </w:r>
    </w:p>
    <w:p w14:paraId="6F02AAB7" w14:textId="77777777" w:rsidR="002E0EF8" w:rsidRPr="00D60412" w:rsidRDefault="335485C1" w:rsidP="002E0EF8">
      <w:pPr>
        <w:pStyle w:val="ConsPlusNonformat"/>
        <w:ind w:firstLine="720"/>
        <w:jc w:val="center"/>
        <w:rPr>
          <w:rFonts w:ascii="Times New Roman" w:hAnsi="Times New Roman"/>
          <w:sz w:val="32"/>
          <w:szCs w:val="32"/>
        </w:rPr>
      </w:pPr>
      <w:r w:rsidRPr="335485C1">
        <w:rPr>
          <w:rFonts w:ascii="Times New Roman" w:hAnsi="Times New Roman" w:cs="Times New Roman"/>
          <w:sz w:val="32"/>
          <w:szCs w:val="32"/>
        </w:rPr>
        <w:t xml:space="preserve">                                       i = n</w:t>
      </w:r>
    </w:p>
    <w:p w14:paraId="38BC7771" w14:textId="77777777" w:rsidR="002E0EF8" w:rsidRPr="00D60412" w:rsidRDefault="335485C1" w:rsidP="002E0EF8">
      <w:pPr>
        <w:pStyle w:val="ConsPlusNonformat"/>
        <w:jc w:val="center"/>
        <w:rPr>
          <w:rFonts w:ascii="Times New Roman" w:hAnsi="Times New Roman"/>
          <w:sz w:val="32"/>
          <w:szCs w:val="32"/>
        </w:rPr>
      </w:pPr>
      <w:r w:rsidRPr="335485C1">
        <w:rPr>
          <w:rFonts w:ascii="Times New Roman" w:hAnsi="Times New Roman" w:cs="Times New Roman"/>
          <w:sz w:val="32"/>
          <w:szCs w:val="32"/>
        </w:rPr>
        <w:t>С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 xml:space="preserve">1 балла   </w:t>
      </w:r>
      <w:r w:rsidRPr="335485C1">
        <w:rPr>
          <w:rFonts w:ascii="Times New Roman" w:hAnsi="Times New Roman" w:cs="Times New Roman"/>
          <w:sz w:val="32"/>
          <w:szCs w:val="32"/>
        </w:rPr>
        <w:t>= (Q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>стим.</w:t>
      </w:r>
      <w:r w:rsidRPr="335485C1">
        <w:rPr>
          <w:rFonts w:ascii="Times New Roman" w:hAnsi="Times New Roman" w:cs="Times New Roman"/>
          <w:sz w:val="32"/>
          <w:szCs w:val="32"/>
        </w:rPr>
        <w:t xml:space="preserve"> - Q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>стим. план.</w:t>
      </w:r>
      <w:r w:rsidRPr="335485C1">
        <w:rPr>
          <w:rFonts w:ascii="Times New Roman" w:hAnsi="Times New Roman" w:cs="Times New Roman"/>
          <w:sz w:val="32"/>
          <w:szCs w:val="32"/>
        </w:rPr>
        <w:t>) / SUM Б,</w:t>
      </w:r>
    </w:p>
    <w:p w14:paraId="7223A3FE" w14:textId="77777777" w:rsidR="002E0EF8" w:rsidRPr="00D60412" w:rsidRDefault="335485C1" w:rsidP="002E0EF8">
      <w:pPr>
        <w:pStyle w:val="ConsPlusNonformat"/>
        <w:ind w:firstLine="720"/>
        <w:jc w:val="center"/>
        <w:rPr>
          <w:rFonts w:ascii="Times New Roman" w:hAnsi="Times New Roman"/>
          <w:sz w:val="32"/>
          <w:szCs w:val="32"/>
        </w:rPr>
      </w:pPr>
      <w:r w:rsidRPr="335485C1">
        <w:rPr>
          <w:rFonts w:ascii="Times New Roman" w:hAnsi="Times New Roman" w:cs="Times New Roman"/>
          <w:sz w:val="32"/>
          <w:szCs w:val="32"/>
        </w:rPr>
        <w:t xml:space="preserve">                                      i=1</w:t>
      </w:r>
    </w:p>
    <w:p w14:paraId="7B2D4BC6" w14:textId="77777777" w:rsidR="002E0EF8" w:rsidRPr="00720932" w:rsidRDefault="335485C1" w:rsidP="002E0EF8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28"/>
          <w:szCs w:val="28"/>
        </w:rPr>
        <w:t>где:</w:t>
      </w:r>
    </w:p>
    <w:p w14:paraId="1A3D816F" w14:textId="77777777" w:rsidR="002E0EF8" w:rsidRPr="00720932" w:rsidRDefault="335485C1" w:rsidP="002E0EF8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32"/>
          <w:szCs w:val="32"/>
        </w:rPr>
        <w:t>Q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>стим.</w:t>
      </w:r>
      <w:r w:rsidRPr="335485C1">
        <w:rPr>
          <w:rFonts w:ascii="Times New Roman" w:hAnsi="Times New Roman" w:cs="Times New Roman"/>
          <w:sz w:val="28"/>
          <w:szCs w:val="28"/>
        </w:rPr>
        <w:t xml:space="preserve"> – фонд    оплаты   труда, предназначенный для осуществления стимулирующих выплат работникам Учреждения в плановом периоде;</w:t>
      </w:r>
    </w:p>
    <w:p w14:paraId="513A72E3" w14:textId="77777777" w:rsidR="002E0EF8" w:rsidRPr="00720932" w:rsidRDefault="335485C1" w:rsidP="002E0EF8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32"/>
          <w:szCs w:val="32"/>
        </w:rPr>
        <w:t>Q</w:t>
      </w:r>
      <w:r w:rsidRPr="335485C1">
        <w:rPr>
          <w:rFonts w:ascii="Times New Roman" w:hAnsi="Times New Roman" w:cs="Times New Roman"/>
          <w:sz w:val="32"/>
          <w:szCs w:val="32"/>
          <w:vertAlign w:val="subscript"/>
        </w:rPr>
        <w:t>стим. план.</w:t>
      </w:r>
      <w:r w:rsidRPr="335485C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335485C1">
        <w:rPr>
          <w:rFonts w:ascii="Times New Roman" w:hAnsi="Times New Roman" w:cs="Times New Roman"/>
          <w:sz w:val="28"/>
          <w:szCs w:val="28"/>
        </w:rPr>
        <w:t xml:space="preserve">– плановый    фонд   персональных стимулирующих выплат и </w:t>
      </w:r>
      <w:r w:rsidRPr="335485C1">
        <w:rPr>
          <w:rFonts w:ascii="Times New Roman" w:hAnsi="Times New Roman" w:cs="Times New Roman"/>
          <w:sz w:val="28"/>
          <w:szCs w:val="28"/>
        </w:rPr>
        <w:lastRenderedPageBreak/>
        <w:t>надбавок работникам Учреждения в расчете на плановый период;</w:t>
      </w:r>
    </w:p>
    <w:p w14:paraId="7FDB9433" w14:textId="77777777" w:rsidR="002E0EF8" w:rsidRPr="00720932" w:rsidRDefault="335485C1" w:rsidP="002E0EF8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32"/>
          <w:szCs w:val="32"/>
        </w:rPr>
        <w:t>n</w:t>
      </w:r>
      <w:r w:rsidRPr="335485C1">
        <w:rPr>
          <w:rFonts w:ascii="Times New Roman" w:hAnsi="Times New Roman" w:cs="Times New Roman"/>
          <w:sz w:val="28"/>
          <w:szCs w:val="28"/>
        </w:rPr>
        <w:t xml:space="preserve"> – количество физических лиц учреждения, подлежащих оценке за отчетный период, за исключением руководителя Учреждения, его заместителей, главного бухгалтера и иных работников (непосредственно подчиненных руководителю);</w:t>
      </w:r>
    </w:p>
    <w:p w14:paraId="40D9B832" w14:textId="77777777" w:rsidR="00070F9A" w:rsidRPr="00070F9A" w:rsidRDefault="00021C7B" w:rsidP="00070F9A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52636">
        <w:rPr>
          <w:sz w:val="28"/>
          <w:szCs w:val="28"/>
        </w:rPr>
        <w:t>.</w:t>
      </w:r>
      <w:r w:rsidR="00ED0791">
        <w:rPr>
          <w:sz w:val="28"/>
          <w:szCs w:val="28"/>
        </w:rPr>
        <w:tab/>
      </w:r>
      <w:r w:rsidR="00070F9A" w:rsidRPr="00070F9A">
        <w:rPr>
          <w:sz w:val="28"/>
          <w:szCs w:val="28"/>
        </w:rPr>
        <w:t>Порядок и условия определения размеров премий устанавливае</w:t>
      </w:r>
      <w:r w:rsidR="00ED0791">
        <w:rPr>
          <w:sz w:val="28"/>
          <w:szCs w:val="28"/>
        </w:rPr>
        <w:t xml:space="preserve">тся </w:t>
      </w:r>
      <w:r w:rsidR="00176965">
        <w:rPr>
          <w:sz w:val="28"/>
          <w:szCs w:val="28"/>
        </w:rPr>
        <w:t xml:space="preserve">настоящим </w:t>
      </w:r>
      <w:r w:rsidR="000A19A4">
        <w:rPr>
          <w:sz w:val="28"/>
          <w:szCs w:val="28"/>
        </w:rPr>
        <w:t>Положением,</w:t>
      </w:r>
      <w:r w:rsidR="00ED0791">
        <w:rPr>
          <w:sz w:val="28"/>
          <w:szCs w:val="28"/>
        </w:rPr>
        <w:t xml:space="preserve"> как в абсолютном значении, так </w:t>
      </w:r>
      <w:r w:rsidR="00070F9A" w:rsidRPr="00070F9A">
        <w:rPr>
          <w:sz w:val="28"/>
          <w:szCs w:val="28"/>
        </w:rPr>
        <w:t xml:space="preserve">и в процентном отношении к окладу (должностному </w:t>
      </w:r>
      <w:r w:rsidR="00ED0791">
        <w:rPr>
          <w:sz w:val="28"/>
          <w:szCs w:val="28"/>
        </w:rPr>
        <w:t xml:space="preserve">окладу). </w:t>
      </w:r>
      <w:r w:rsidR="00070F9A" w:rsidRPr="00070F9A">
        <w:rPr>
          <w:sz w:val="28"/>
          <w:szCs w:val="28"/>
        </w:rPr>
        <w:t>Максимальным размером премии не ограничены.</w:t>
      </w:r>
    </w:p>
    <w:p w14:paraId="4B6EC90C" w14:textId="77777777" w:rsidR="00070F9A" w:rsidRPr="00070F9A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 xml:space="preserve">Премирование за интенсивность и высокие результаты работы </w:t>
      </w:r>
      <w:r w:rsidRPr="335485C1">
        <w:rPr>
          <w:b/>
          <w:bCs/>
          <w:sz w:val="28"/>
          <w:szCs w:val="28"/>
          <w:u w:val="single"/>
        </w:rPr>
        <w:t>не применяется</w:t>
      </w:r>
      <w:r w:rsidRPr="335485C1">
        <w:rPr>
          <w:b/>
          <w:bCs/>
          <w:sz w:val="28"/>
          <w:szCs w:val="28"/>
        </w:rPr>
        <w:t xml:space="preserve"> </w:t>
      </w:r>
      <w:r w:rsidRPr="335485C1">
        <w:rPr>
          <w:sz w:val="28"/>
          <w:szCs w:val="28"/>
        </w:rPr>
        <w:t>к работникам, которым установлена стимулирующая надбавка за интенсивность и высокие результаты работы.</w:t>
      </w:r>
    </w:p>
    <w:p w14:paraId="3D566F2B" w14:textId="77777777" w:rsidR="00224BF7" w:rsidRDefault="00021C7B" w:rsidP="00B52636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52636">
        <w:rPr>
          <w:sz w:val="28"/>
          <w:szCs w:val="28"/>
        </w:rPr>
        <w:t>.</w:t>
      </w:r>
      <w:r w:rsidR="00B52636">
        <w:rPr>
          <w:sz w:val="28"/>
          <w:szCs w:val="28"/>
        </w:rPr>
        <w:tab/>
      </w:r>
      <w:r w:rsidR="00070F9A" w:rsidRPr="00070F9A">
        <w:rPr>
          <w:sz w:val="28"/>
          <w:szCs w:val="28"/>
        </w:rPr>
        <w:t xml:space="preserve">Премии, предусмотренные настоящим </w:t>
      </w:r>
      <w:r w:rsidR="00EB277C" w:rsidRPr="00070F9A">
        <w:rPr>
          <w:sz w:val="28"/>
          <w:szCs w:val="28"/>
        </w:rPr>
        <w:t>Положением, учитываются</w:t>
      </w:r>
      <w:r w:rsidR="00070F9A" w:rsidRPr="00070F9A">
        <w:rPr>
          <w:sz w:val="28"/>
          <w:szCs w:val="28"/>
        </w:rPr>
        <w:t xml:space="preserve"> в составе средней заработной платы для исчисления </w:t>
      </w:r>
      <w:r w:rsidR="00EB277C" w:rsidRPr="00070F9A">
        <w:rPr>
          <w:sz w:val="28"/>
          <w:szCs w:val="28"/>
        </w:rPr>
        <w:t>пенсий, отпускных</w:t>
      </w:r>
      <w:r w:rsidR="00070F9A" w:rsidRPr="00070F9A">
        <w:rPr>
          <w:sz w:val="28"/>
          <w:szCs w:val="28"/>
        </w:rPr>
        <w:t>, пособий по временной нетрудоспособности и т.д.</w:t>
      </w:r>
    </w:p>
    <w:p w14:paraId="1A248551" w14:textId="77777777" w:rsidR="00224BF7" w:rsidRPr="00224BF7" w:rsidRDefault="00573E67" w:rsidP="00224BF7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52636">
        <w:rPr>
          <w:sz w:val="28"/>
          <w:szCs w:val="28"/>
        </w:rPr>
        <w:t>.</w:t>
      </w:r>
      <w:r w:rsidR="00B52636">
        <w:rPr>
          <w:sz w:val="28"/>
          <w:szCs w:val="28"/>
        </w:rPr>
        <w:tab/>
      </w:r>
      <w:r w:rsidR="00224BF7" w:rsidRPr="00224BF7">
        <w:rPr>
          <w:sz w:val="28"/>
          <w:szCs w:val="28"/>
        </w:rPr>
        <w:t>Лишение либо снижение размера премии по результатам работы производится за нарушения или упущения в работе в следующих размерах:</w:t>
      </w:r>
    </w:p>
    <w:p w14:paraId="330B455F" w14:textId="77777777" w:rsidR="00224BF7" w:rsidRPr="00224BF7" w:rsidRDefault="335485C1" w:rsidP="00224BF7">
      <w:pPr>
        <w:numPr>
          <w:ilvl w:val="0"/>
          <w:numId w:val="18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наложенные дисциплинарные взыскания</w:t>
      </w:r>
    </w:p>
    <w:p w14:paraId="569860DD" w14:textId="77777777" w:rsidR="00224BF7" w:rsidRPr="00224BF7" w:rsidRDefault="00B52636" w:rsidP="00224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1A1">
        <w:rPr>
          <w:sz w:val="28"/>
          <w:szCs w:val="28"/>
        </w:rPr>
        <w:t>-</w:t>
      </w:r>
      <w:r w:rsidR="00224BF7" w:rsidRPr="003941A1">
        <w:rPr>
          <w:sz w:val="28"/>
          <w:szCs w:val="28"/>
        </w:rPr>
        <w:t>100 %</w:t>
      </w:r>
      <w:r w:rsidR="00224BF7" w:rsidRPr="00224BF7">
        <w:rPr>
          <w:sz w:val="28"/>
          <w:szCs w:val="28"/>
        </w:rPr>
        <w:t xml:space="preserve"> - за прогул</w:t>
      </w:r>
      <w:r w:rsidR="00131991">
        <w:rPr>
          <w:sz w:val="28"/>
          <w:szCs w:val="28"/>
        </w:rPr>
        <w:t xml:space="preserve">, </w:t>
      </w:r>
      <w:r w:rsidR="00224BF7" w:rsidRPr="00224BF7">
        <w:rPr>
          <w:sz w:val="28"/>
          <w:szCs w:val="28"/>
        </w:rPr>
        <w:t xml:space="preserve">за появление на рабочем месте в состоянии </w:t>
      </w:r>
      <w:r w:rsidR="00131991">
        <w:rPr>
          <w:sz w:val="28"/>
          <w:szCs w:val="28"/>
        </w:rPr>
        <w:tab/>
      </w:r>
      <w:r w:rsidR="00224BF7" w:rsidRPr="00224BF7">
        <w:rPr>
          <w:sz w:val="28"/>
          <w:szCs w:val="28"/>
        </w:rPr>
        <w:t xml:space="preserve">алкогольного, </w:t>
      </w:r>
      <w:r w:rsidR="00224BF7">
        <w:rPr>
          <w:sz w:val="28"/>
          <w:szCs w:val="28"/>
        </w:rPr>
        <w:tab/>
      </w:r>
      <w:r w:rsidR="00224BF7" w:rsidRPr="00224BF7">
        <w:rPr>
          <w:sz w:val="28"/>
          <w:szCs w:val="28"/>
        </w:rPr>
        <w:t>токсического</w:t>
      </w:r>
      <w:r w:rsidR="003941A1">
        <w:rPr>
          <w:sz w:val="28"/>
          <w:szCs w:val="28"/>
        </w:rPr>
        <w:t xml:space="preserve"> и иного опьянения;</w:t>
      </w:r>
      <w:r w:rsidR="00224BF7" w:rsidRPr="00224BF7">
        <w:rPr>
          <w:sz w:val="28"/>
          <w:szCs w:val="28"/>
        </w:rPr>
        <w:t xml:space="preserve"> </w:t>
      </w:r>
    </w:p>
    <w:p w14:paraId="110A4D11" w14:textId="77777777" w:rsidR="00224BF7" w:rsidRPr="00224BF7" w:rsidRDefault="00B52636" w:rsidP="00224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1A1">
        <w:rPr>
          <w:sz w:val="28"/>
          <w:szCs w:val="28"/>
        </w:rPr>
        <w:t>-</w:t>
      </w:r>
      <w:r w:rsidR="00224BF7" w:rsidRPr="003941A1">
        <w:rPr>
          <w:sz w:val="28"/>
          <w:szCs w:val="28"/>
        </w:rPr>
        <w:t>50 % -</w:t>
      </w:r>
      <w:r w:rsidR="00224BF7" w:rsidRPr="00224BF7">
        <w:rPr>
          <w:sz w:val="28"/>
          <w:szCs w:val="28"/>
        </w:rPr>
        <w:t xml:space="preserve"> за </w:t>
      </w:r>
      <w:r w:rsidR="003941A1">
        <w:rPr>
          <w:sz w:val="28"/>
          <w:szCs w:val="28"/>
        </w:rPr>
        <w:t>опоздания;</w:t>
      </w:r>
      <w:r w:rsidR="00224BF7" w:rsidRPr="00224BF7">
        <w:rPr>
          <w:sz w:val="28"/>
          <w:szCs w:val="28"/>
        </w:rPr>
        <w:t xml:space="preserve">   </w:t>
      </w:r>
    </w:p>
    <w:p w14:paraId="642DF3CF" w14:textId="77777777" w:rsidR="00224BF7" w:rsidRPr="00224BF7" w:rsidRDefault="335485C1" w:rsidP="00224BF7">
      <w:pPr>
        <w:numPr>
          <w:ilvl w:val="0"/>
          <w:numId w:val="18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официально зарегистрированные нарушения трудовой и производственной дисциплины, нарушения общественного порядка, правил трудового распорядка и противопожарной безопасности,</w:t>
      </w:r>
    </w:p>
    <w:p w14:paraId="7AD76D27" w14:textId="77777777" w:rsidR="00224BF7" w:rsidRPr="003941A1" w:rsidRDefault="00B52636" w:rsidP="00224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41A1">
        <w:rPr>
          <w:sz w:val="28"/>
          <w:szCs w:val="28"/>
        </w:rPr>
        <w:t>-</w:t>
      </w:r>
      <w:r w:rsidR="00224BF7" w:rsidRPr="003941A1">
        <w:rPr>
          <w:sz w:val="28"/>
          <w:szCs w:val="28"/>
        </w:rPr>
        <w:t>100 %</w:t>
      </w:r>
      <w:r w:rsidR="003941A1">
        <w:rPr>
          <w:sz w:val="28"/>
          <w:szCs w:val="28"/>
        </w:rPr>
        <w:t>;</w:t>
      </w:r>
    </w:p>
    <w:p w14:paraId="428EA204" w14:textId="77777777" w:rsidR="00224BF7" w:rsidRPr="00224BF7" w:rsidRDefault="335485C1" w:rsidP="00224BF7">
      <w:pPr>
        <w:numPr>
          <w:ilvl w:val="0"/>
          <w:numId w:val="18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несвоевременное предоставление отчетности (в том числе перспективных планов, отчетов месячных, квартальных, годовых, нарушение сроков ведение журналов учета работы и т.д.),</w:t>
      </w:r>
    </w:p>
    <w:p w14:paraId="1D07C0AE" w14:textId="77777777" w:rsidR="00224BF7" w:rsidRPr="00AF66F1" w:rsidRDefault="00224BF7" w:rsidP="00224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636" w:rsidRPr="003941A1">
        <w:rPr>
          <w:sz w:val="28"/>
          <w:szCs w:val="28"/>
        </w:rPr>
        <w:t>-</w:t>
      </w:r>
      <w:r w:rsidR="00B9705A" w:rsidRPr="003941A1">
        <w:rPr>
          <w:sz w:val="28"/>
          <w:szCs w:val="28"/>
        </w:rPr>
        <w:t>25</w:t>
      </w:r>
      <w:r w:rsidRPr="003941A1">
        <w:rPr>
          <w:sz w:val="28"/>
          <w:szCs w:val="28"/>
        </w:rPr>
        <w:t xml:space="preserve"> %</w:t>
      </w:r>
      <w:r w:rsidR="003941A1">
        <w:rPr>
          <w:sz w:val="28"/>
          <w:szCs w:val="28"/>
        </w:rPr>
        <w:t>;</w:t>
      </w:r>
    </w:p>
    <w:p w14:paraId="5FB8A665" w14:textId="77777777" w:rsidR="008C16FE" w:rsidRPr="008A3DDF" w:rsidRDefault="008C16FE" w:rsidP="008C16FE">
      <w:pPr>
        <w:jc w:val="both"/>
        <w:rPr>
          <w:sz w:val="28"/>
          <w:szCs w:val="28"/>
        </w:rPr>
      </w:pPr>
      <w:r w:rsidRPr="008C16FE">
        <w:rPr>
          <w:sz w:val="28"/>
          <w:szCs w:val="28"/>
        </w:rPr>
        <w:t>4.9.</w:t>
      </w:r>
      <w:r w:rsidRPr="008C16FE">
        <w:rPr>
          <w:sz w:val="28"/>
          <w:szCs w:val="28"/>
        </w:rPr>
        <w:tab/>
      </w:r>
      <w:r w:rsidRPr="008A3DDF">
        <w:rPr>
          <w:sz w:val="28"/>
          <w:szCs w:val="28"/>
        </w:rPr>
        <w:t>Премирование     руководителя     осуществляется     с     учетом</w:t>
      </w:r>
      <w:r w:rsidRPr="008A3DDF">
        <w:rPr>
          <w:sz w:val="28"/>
          <w:szCs w:val="28"/>
        </w:rPr>
        <w:br/>
        <w:t>результатов   деятельности   учреждения   в   соответствии   с   критериями</w:t>
      </w:r>
      <w:r w:rsidRPr="008A3DDF">
        <w:rPr>
          <w:sz w:val="28"/>
          <w:szCs w:val="28"/>
        </w:rPr>
        <w:br/>
        <w:t>оценки и целевыми показателями эффективности работы.</w:t>
      </w:r>
    </w:p>
    <w:p w14:paraId="5E3C545C" w14:textId="77777777" w:rsidR="008C16FE" w:rsidRPr="008A3DDF" w:rsidRDefault="335485C1" w:rsidP="008C16FE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Размеры премирования руководителя, порядок и критерии выплаты премий ежегодно устанавливаются Отделом образования, культуры, молодежной политики и спорта администрации городского округа закрытое административно-территориальное образование город Межгорье Республики Башкортостан в трудовом договоре с руководителем учреждения.</w:t>
      </w:r>
    </w:p>
    <w:p w14:paraId="6C339CF0" w14:textId="77777777" w:rsidR="008C16FE" w:rsidRDefault="008C16FE" w:rsidP="00224B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3DDF">
        <w:rPr>
          <w:sz w:val="28"/>
          <w:szCs w:val="28"/>
        </w:rPr>
        <w:t xml:space="preserve">.10. </w:t>
      </w:r>
      <w:r>
        <w:rPr>
          <w:sz w:val="28"/>
          <w:szCs w:val="28"/>
        </w:rPr>
        <w:tab/>
      </w:r>
      <w:r w:rsidRPr="008A3DDF">
        <w:rPr>
          <w:sz w:val="28"/>
          <w:szCs w:val="28"/>
        </w:rPr>
        <w:t xml:space="preserve">Заместителям руководителя, главным бухгалтерам выплачиваются премии, предусмотренные разделом </w:t>
      </w:r>
      <w:r>
        <w:rPr>
          <w:sz w:val="28"/>
          <w:szCs w:val="28"/>
        </w:rPr>
        <w:t>4</w:t>
      </w:r>
      <w:r w:rsidRPr="008A3DDF">
        <w:rPr>
          <w:sz w:val="28"/>
          <w:szCs w:val="28"/>
        </w:rPr>
        <w:t xml:space="preserve"> настоящего Положения.</w:t>
      </w:r>
    </w:p>
    <w:p w14:paraId="14FC5B2D" w14:textId="77777777" w:rsidR="006147F4" w:rsidRPr="00070F9A" w:rsidRDefault="335485C1" w:rsidP="006147F4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4.11. Источник выплаты премий определяется директором Учреждения и указывается в соответствующем приказе.</w:t>
      </w:r>
    </w:p>
    <w:p w14:paraId="50CB606C" w14:textId="77777777" w:rsidR="002C6E12" w:rsidRDefault="002C6E12" w:rsidP="00ED0791">
      <w:pPr>
        <w:jc w:val="center"/>
        <w:rPr>
          <w:b/>
          <w:sz w:val="28"/>
          <w:szCs w:val="28"/>
        </w:rPr>
      </w:pPr>
    </w:p>
    <w:p w14:paraId="0EC9E9D1" w14:textId="609AF5CE" w:rsidR="00FC5A04" w:rsidRDefault="00FC5A04" w:rsidP="00ED0791">
      <w:pPr>
        <w:jc w:val="center"/>
        <w:rPr>
          <w:b/>
          <w:sz w:val="28"/>
          <w:szCs w:val="28"/>
        </w:rPr>
      </w:pPr>
    </w:p>
    <w:p w14:paraId="274C693E" w14:textId="77777777" w:rsidR="00ED7C8E" w:rsidRDefault="335485C1" w:rsidP="00ED0791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lastRenderedPageBreak/>
        <w:t xml:space="preserve">5. Другие вопросы оплаты труда. </w:t>
      </w:r>
    </w:p>
    <w:p w14:paraId="2874EAC1" w14:textId="77777777" w:rsidR="00C50C9F" w:rsidRDefault="335485C1" w:rsidP="00ED0791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>Условие и порядок предоставления материальной помощи.</w:t>
      </w:r>
    </w:p>
    <w:p w14:paraId="7F759A60" w14:textId="77777777" w:rsidR="00B52636" w:rsidRDefault="00B52636" w:rsidP="00ED0791">
      <w:pPr>
        <w:jc w:val="center"/>
        <w:rPr>
          <w:b/>
          <w:sz w:val="28"/>
          <w:szCs w:val="28"/>
        </w:rPr>
      </w:pPr>
    </w:p>
    <w:p w14:paraId="373859A1" w14:textId="77777777" w:rsidR="00C50C9F" w:rsidRDefault="00573E67" w:rsidP="008A3DD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991">
        <w:rPr>
          <w:sz w:val="28"/>
          <w:szCs w:val="28"/>
        </w:rPr>
        <w:t>.1</w:t>
      </w:r>
      <w:r w:rsidR="00B52636">
        <w:rPr>
          <w:sz w:val="28"/>
          <w:szCs w:val="28"/>
        </w:rPr>
        <w:t>.</w:t>
      </w:r>
      <w:r w:rsidR="00131991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Из экономии фонда оплаты труда</w:t>
      </w:r>
      <w:r w:rsidR="00131991">
        <w:rPr>
          <w:sz w:val="28"/>
          <w:szCs w:val="28"/>
        </w:rPr>
        <w:t xml:space="preserve"> </w:t>
      </w:r>
      <w:r w:rsidR="00131991" w:rsidRPr="00131991">
        <w:rPr>
          <w:sz w:val="28"/>
          <w:szCs w:val="28"/>
        </w:rPr>
        <w:t xml:space="preserve">и за счет </w:t>
      </w:r>
      <w:r w:rsidR="00F10073" w:rsidRPr="001F4B7C">
        <w:rPr>
          <w:sz w:val="28"/>
          <w:szCs w:val="28"/>
        </w:rPr>
        <w:t>приносящей доход деятельности</w:t>
      </w:r>
      <w:r w:rsidR="00F10073" w:rsidRPr="00131991">
        <w:rPr>
          <w:sz w:val="28"/>
          <w:szCs w:val="28"/>
        </w:rPr>
        <w:t xml:space="preserve"> </w:t>
      </w:r>
      <w:r w:rsidR="00F10073">
        <w:rPr>
          <w:sz w:val="28"/>
          <w:szCs w:val="28"/>
        </w:rPr>
        <w:t>работникам</w:t>
      </w:r>
      <w:r w:rsidR="00131991">
        <w:rPr>
          <w:sz w:val="28"/>
          <w:szCs w:val="28"/>
        </w:rPr>
        <w:t xml:space="preserve"> может быть </w:t>
      </w:r>
      <w:r w:rsidR="00C50C9F" w:rsidRPr="008A3DDF">
        <w:rPr>
          <w:sz w:val="28"/>
          <w:szCs w:val="28"/>
        </w:rPr>
        <w:t xml:space="preserve">оказана материальная помощь. Порядок </w:t>
      </w:r>
      <w:r w:rsidR="00131991">
        <w:rPr>
          <w:sz w:val="28"/>
          <w:szCs w:val="28"/>
        </w:rPr>
        <w:t xml:space="preserve">и условия оказания материальной </w:t>
      </w:r>
      <w:r w:rsidR="00C50C9F" w:rsidRPr="008A3DDF">
        <w:rPr>
          <w:sz w:val="28"/>
          <w:szCs w:val="28"/>
        </w:rPr>
        <w:t xml:space="preserve">помощи определяются </w:t>
      </w:r>
      <w:r w:rsidR="00ED7C8E">
        <w:rPr>
          <w:sz w:val="28"/>
          <w:szCs w:val="28"/>
        </w:rPr>
        <w:t>настоящим</w:t>
      </w:r>
      <w:r w:rsidR="00C50C9F" w:rsidRPr="008A3DDF">
        <w:rPr>
          <w:sz w:val="28"/>
          <w:szCs w:val="28"/>
        </w:rPr>
        <w:t xml:space="preserve"> Положени</w:t>
      </w:r>
      <w:r w:rsidR="00ED7C8E">
        <w:rPr>
          <w:sz w:val="28"/>
          <w:szCs w:val="28"/>
        </w:rPr>
        <w:t xml:space="preserve">ем. </w:t>
      </w:r>
      <w:r w:rsidR="00C50C9F" w:rsidRPr="008A3DDF">
        <w:rPr>
          <w:sz w:val="28"/>
          <w:szCs w:val="28"/>
        </w:rPr>
        <w:t>Решение об ее</w:t>
      </w:r>
      <w:r w:rsidR="00ED7C8E">
        <w:rPr>
          <w:sz w:val="28"/>
          <w:szCs w:val="28"/>
        </w:rPr>
        <w:t xml:space="preserve"> оказании и конкретных размерах </w:t>
      </w:r>
      <w:r w:rsidR="00C50C9F" w:rsidRPr="008A3DDF">
        <w:rPr>
          <w:sz w:val="28"/>
          <w:szCs w:val="28"/>
        </w:rPr>
        <w:t>принимает    руководитель    учреждения    на    основании    письменно</w:t>
      </w:r>
      <w:r w:rsidR="00ED7C8E">
        <w:rPr>
          <w:sz w:val="28"/>
          <w:szCs w:val="28"/>
        </w:rPr>
        <w:t>го заявления работника:</w:t>
      </w:r>
    </w:p>
    <w:p w14:paraId="7FCACA00" w14:textId="77777777" w:rsidR="00131991" w:rsidRPr="00131991" w:rsidRDefault="335485C1" w:rsidP="335485C1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335485C1">
        <w:rPr>
          <w:rFonts w:ascii="Times New Roman" w:hAnsi="Times New Roman" w:cs="Times New Roman"/>
          <w:sz w:val="28"/>
          <w:szCs w:val="28"/>
        </w:rPr>
        <w:t xml:space="preserve">в случае смерти близких родственников (муж, жена, родители, дети), при предъявлении свидетельства о смерти и документов, подтверждающих степень родства - до 1 500 рублей; </w:t>
      </w:r>
    </w:p>
    <w:p w14:paraId="62BEAD38" w14:textId="77777777" w:rsidR="00ED7C8E" w:rsidRDefault="335485C1" w:rsidP="335485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продолжительной болезнью сотрудника -  до 2000 рублей;</w:t>
      </w:r>
    </w:p>
    <w:p w14:paraId="2F2B6D6F" w14:textId="77777777" w:rsidR="00ED7C8E" w:rsidRDefault="335485C1" w:rsidP="335485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вступления работника в брак – до 1000 рублей;</w:t>
      </w:r>
    </w:p>
    <w:p w14:paraId="14EEE5F5" w14:textId="77777777" w:rsidR="00ED7C8E" w:rsidRDefault="335485C1" w:rsidP="335485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335485C1">
        <w:rPr>
          <w:sz w:val="28"/>
          <w:szCs w:val="28"/>
        </w:rPr>
        <w:t>рождение в семье ребенка – до 1500 рублей;</w:t>
      </w:r>
    </w:p>
    <w:p w14:paraId="494754F6" w14:textId="77777777" w:rsidR="00ED7C8E" w:rsidRDefault="335485C1" w:rsidP="335485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 других непредвиденных случаях, вызванных чрезвычайными обстоятельствами (стихийное бедствие, пожар или другими причинами) - до 3000 рублей.</w:t>
      </w:r>
    </w:p>
    <w:p w14:paraId="00C16844" w14:textId="77777777" w:rsidR="00ED7C8E" w:rsidRDefault="00573E67" w:rsidP="001F4B7C">
      <w:pPr>
        <w:widowControl/>
        <w:autoSpaceDE/>
        <w:autoSpaceDN/>
        <w:adjustRightInd/>
        <w:jc w:val="both"/>
        <w:rPr>
          <w:sz w:val="28"/>
        </w:rPr>
      </w:pPr>
      <w:r w:rsidRPr="335485C1">
        <w:rPr>
          <w:sz w:val="28"/>
          <w:szCs w:val="28"/>
        </w:rPr>
        <w:t>5</w:t>
      </w:r>
      <w:r w:rsidR="00ED7C8E" w:rsidRPr="335485C1">
        <w:rPr>
          <w:sz w:val="28"/>
          <w:szCs w:val="28"/>
        </w:rPr>
        <w:t>.2</w:t>
      </w:r>
      <w:r w:rsidR="00B52636" w:rsidRPr="335485C1">
        <w:rPr>
          <w:sz w:val="28"/>
          <w:szCs w:val="28"/>
        </w:rPr>
        <w:t>.</w:t>
      </w:r>
      <w:r w:rsidR="00ED7C8E">
        <w:rPr>
          <w:sz w:val="28"/>
        </w:rPr>
        <w:tab/>
      </w:r>
      <w:r w:rsidR="00ED7C8E" w:rsidRPr="335485C1">
        <w:rPr>
          <w:sz w:val="28"/>
          <w:szCs w:val="28"/>
        </w:rPr>
        <w:t>Общая сумма материальной помощи, выплачиваемой конкретному работнику в течение календарного года, максимальными размерами не ограничиваются.</w:t>
      </w:r>
    </w:p>
    <w:p w14:paraId="781DEEB3" w14:textId="77777777" w:rsidR="00B52636" w:rsidRDefault="00B52636" w:rsidP="00ED0791">
      <w:pPr>
        <w:jc w:val="center"/>
        <w:rPr>
          <w:b/>
          <w:sz w:val="28"/>
          <w:szCs w:val="28"/>
        </w:rPr>
      </w:pPr>
    </w:p>
    <w:p w14:paraId="4ABB41C2" w14:textId="77777777" w:rsidR="00ED0791" w:rsidRPr="00ED0791" w:rsidRDefault="335485C1" w:rsidP="00ED0791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>6.Порядок назначения ежемесячной стимулирующей надбавки к</w:t>
      </w:r>
    </w:p>
    <w:p w14:paraId="0EF1FAA2" w14:textId="07FF2BB1" w:rsidR="00C50C9F" w:rsidRDefault="335485C1" w:rsidP="00ED0791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 xml:space="preserve">должностному окладу за выслугу лет работникам Учреждения </w:t>
      </w:r>
    </w:p>
    <w:p w14:paraId="3283110F" w14:textId="3FC065AB" w:rsidR="00C50C9F" w:rsidRPr="008A3DDF" w:rsidRDefault="00573E67" w:rsidP="0028188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0791">
        <w:rPr>
          <w:sz w:val="28"/>
          <w:szCs w:val="28"/>
        </w:rPr>
        <w:t>.1</w:t>
      </w:r>
      <w:r w:rsidR="00175FAE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281880" w:rsidRPr="00281880">
        <w:rPr>
          <w:rFonts w:ascii="Times New Roman CYR" w:eastAsia="Times New Roman CYR" w:hAnsi="Times New Roman CYR" w:cs="Times New Roman CYR"/>
          <w:sz w:val="28"/>
          <w:szCs w:val="28"/>
        </w:rPr>
        <w:t>Выплата ежемесячной стимулирующей надбавки к окладу (должностному окладу) за выслугу лет работникам Учреждения, за исключением работников, должности которых введены за счет средств от приносящей доход деятельности, производится дифференцированно в зависимости от общего стажа работы, дающего право на получение этой надбавки.</w:t>
      </w:r>
      <w:r w:rsidR="0028188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335485C1" w:rsidRPr="335485C1">
        <w:rPr>
          <w:sz w:val="28"/>
          <w:szCs w:val="28"/>
        </w:rPr>
        <w:t>Размеры (в процентах от оклада (должностного оклада) при выслуге лет:</w:t>
      </w:r>
    </w:p>
    <w:p w14:paraId="451F42A3" w14:textId="77777777" w:rsidR="00C50C9F" w:rsidRPr="008A3DDF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 5 лет до 10 лет - 20%;</w:t>
      </w:r>
    </w:p>
    <w:p w14:paraId="0E4B61FE" w14:textId="77777777" w:rsidR="00C50C9F" w:rsidRPr="008A3DDF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 10 лет до 15 лет - 25%;</w:t>
      </w:r>
    </w:p>
    <w:p w14:paraId="70C14E0E" w14:textId="77777777" w:rsidR="00C50C9F" w:rsidRPr="008A3DDF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 15 лет до 20 лет - 30%;</w:t>
      </w:r>
    </w:p>
    <w:p w14:paraId="73B00717" w14:textId="77777777" w:rsidR="00C50C9F" w:rsidRPr="008A3DDF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 20 лет до 25 лет - 35%;</w:t>
      </w:r>
    </w:p>
    <w:p w14:paraId="60E81890" w14:textId="77777777" w:rsidR="00C50C9F" w:rsidRPr="008A3DDF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от 25 и выше - 40%.</w:t>
      </w:r>
    </w:p>
    <w:p w14:paraId="2A665F5D" w14:textId="77777777" w:rsidR="00C50C9F" w:rsidRPr="008A3DDF" w:rsidRDefault="335485C1" w:rsidP="00ED0791">
      <w:pPr>
        <w:ind w:firstLine="708"/>
        <w:jc w:val="both"/>
        <w:rPr>
          <w:sz w:val="28"/>
          <w:szCs w:val="28"/>
        </w:rPr>
      </w:pPr>
      <w:r w:rsidRPr="335485C1">
        <w:rPr>
          <w:sz w:val="28"/>
          <w:szCs w:val="28"/>
        </w:rPr>
        <w:t>Максимальный размер надбавки не может превышать 40 процентов оклада (должностного оклада).</w:t>
      </w:r>
    </w:p>
    <w:p w14:paraId="45344F83" w14:textId="77777777" w:rsidR="00FD005C" w:rsidRDefault="00573E67" w:rsidP="008A3DD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.2</w:t>
      </w:r>
      <w:r w:rsidR="00175FAE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0A19A4">
        <w:rPr>
          <w:sz w:val="28"/>
          <w:szCs w:val="28"/>
        </w:rPr>
        <w:t>В</w:t>
      </w:r>
      <w:r w:rsidR="00C50C9F" w:rsidRPr="008A3DDF">
        <w:rPr>
          <w:sz w:val="28"/>
          <w:szCs w:val="28"/>
        </w:rPr>
        <w:t xml:space="preserve"> общий стаж работы, дающий право на получение ежемесячной</w:t>
      </w:r>
      <w:r w:rsidR="00C50C9F" w:rsidRPr="008A3DDF">
        <w:rPr>
          <w:sz w:val="28"/>
          <w:szCs w:val="28"/>
        </w:rPr>
        <w:br/>
        <w:t xml:space="preserve">стимулирующей надбавки за выслугу лет </w:t>
      </w:r>
      <w:r w:rsidR="00F10073" w:rsidRPr="008A3DDF">
        <w:rPr>
          <w:sz w:val="28"/>
          <w:szCs w:val="28"/>
        </w:rPr>
        <w:t xml:space="preserve">работникам </w:t>
      </w:r>
      <w:r w:rsidR="00F10073">
        <w:rPr>
          <w:sz w:val="28"/>
          <w:szCs w:val="28"/>
        </w:rPr>
        <w:t xml:space="preserve">Учреждения, </w:t>
      </w:r>
      <w:r w:rsidR="00F10073" w:rsidRPr="008A3DDF">
        <w:rPr>
          <w:sz w:val="28"/>
          <w:szCs w:val="28"/>
        </w:rPr>
        <w:t>включается</w:t>
      </w:r>
      <w:r w:rsidR="00C50C9F" w:rsidRPr="008A3DDF">
        <w:rPr>
          <w:sz w:val="28"/>
          <w:szCs w:val="28"/>
        </w:rPr>
        <w:t>:</w:t>
      </w:r>
    </w:p>
    <w:p w14:paraId="71127214" w14:textId="11E49ED8" w:rsidR="00822A8B" w:rsidRPr="008A3DDF" w:rsidRDefault="00C50C9F" w:rsidP="009B3C1F">
      <w:pPr>
        <w:ind w:firstLine="708"/>
        <w:jc w:val="both"/>
        <w:rPr>
          <w:sz w:val="28"/>
          <w:szCs w:val="28"/>
        </w:rPr>
      </w:pPr>
      <w:r w:rsidRPr="008A3DDF">
        <w:rPr>
          <w:sz w:val="28"/>
          <w:szCs w:val="28"/>
        </w:rPr>
        <w:t xml:space="preserve">Время работы в государственных </w:t>
      </w:r>
      <w:r w:rsidR="00FD005C">
        <w:rPr>
          <w:sz w:val="28"/>
          <w:szCs w:val="28"/>
        </w:rPr>
        <w:t xml:space="preserve">и муниципальных учреждениях культуры и </w:t>
      </w:r>
      <w:r w:rsidRPr="008A3DDF">
        <w:rPr>
          <w:sz w:val="28"/>
          <w:szCs w:val="28"/>
        </w:rPr>
        <w:t>искусства, в аппарате Министерства культуры Республики Башкортостан,</w:t>
      </w:r>
      <w:r w:rsidR="00822A8B" w:rsidRPr="008A3DDF">
        <w:rPr>
          <w:sz w:val="28"/>
          <w:szCs w:val="28"/>
        </w:rPr>
        <w:t xml:space="preserve"> </w:t>
      </w:r>
      <w:r w:rsidR="009B3C1F">
        <w:rPr>
          <w:sz w:val="28"/>
          <w:szCs w:val="28"/>
        </w:rPr>
        <w:t xml:space="preserve">Министерства культуры </w:t>
      </w:r>
      <w:r w:rsidR="009B3C1F" w:rsidRPr="008A3DDF">
        <w:rPr>
          <w:sz w:val="28"/>
          <w:szCs w:val="28"/>
        </w:rPr>
        <w:t>и национальной</w:t>
      </w:r>
      <w:r w:rsidRPr="008A3DDF">
        <w:rPr>
          <w:sz w:val="28"/>
          <w:szCs w:val="28"/>
        </w:rPr>
        <w:t xml:space="preserve">     политики     Республики</w:t>
      </w:r>
      <w:r w:rsidR="00822A8B" w:rsidRPr="008A3DDF">
        <w:rPr>
          <w:sz w:val="28"/>
          <w:szCs w:val="28"/>
        </w:rPr>
        <w:t xml:space="preserve"> </w:t>
      </w:r>
      <w:r w:rsidRPr="008A3DDF">
        <w:rPr>
          <w:sz w:val="28"/>
          <w:szCs w:val="28"/>
        </w:rPr>
        <w:t>Башкортостан и местных органов управления</w:t>
      </w:r>
      <w:r w:rsidR="009B3C1F">
        <w:rPr>
          <w:sz w:val="28"/>
          <w:szCs w:val="28"/>
        </w:rPr>
        <w:t xml:space="preserve"> </w:t>
      </w:r>
      <w:r w:rsidR="335485C1" w:rsidRPr="335485C1">
        <w:rPr>
          <w:sz w:val="28"/>
          <w:szCs w:val="28"/>
        </w:rPr>
        <w:t>культурой.</w:t>
      </w:r>
      <w:r w:rsidR="009B3C1F">
        <w:rPr>
          <w:sz w:val="28"/>
          <w:szCs w:val="28"/>
        </w:rPr>
        <w:t xml:space="preserve"> </w:t>
      </w:r>
      <w:r w:rsidR="335485C1" w:rsidRPr="335485C1">
        <w:rPr>
          <w:sz w:val="28"/>
          <w:szCs w:val="28"/>
        </w:rPr>
        <w:t>Время</w:t>
      </w:r>
      <w:r w:rsidRPr="008A3DDF">
        <w:rPr>
          <w:sz w:val="28"/>
          <w:szCs w:val="28"/>
        </w:rPr>
        <w:t xml:space="preserve"> р</w:t>
      </w:r>
      <w:r w:rsidR="009B3C1F">
        <w:rPr>
          <w:sz w:val="28"/>
          <w:szCs w:val="28"/>
        </w:rPr>
        <w:t xml:space="preserve">аботы на выборных должностях на постоянной основе </w:t>
      </w:r>
      <w:r w:rsidRPr="008A3DDF">
        <w:rPr>
          <w:sz w:val="28"/>
          <w:szCs w:val="28"/>
        </w:rPr>
        <w:t xml:space="preserve">в органах государственной </w:t>
      </w:r>
      <w:r w:rsidR="335485C1" w:rsidRPr="335485C1">
        <w:rPr>
          <w:sz w:val="28"/>
          <w:szCs w:val="28"/>
        </w:rPr>
        <w:t>власти. Время</w:t>
      </w:r>
      <w:r w:rsidR="009B3C1F">
        <w:rPr>
          <w:sz w:val="28"/>
          <w:szCs w:val="28"/>
        </w:rPr>
        <w:t xml:space="preserve"> </w:t>
      </w:r>
      <w:r w:rsidR="009B3C1F">
        <w:rPr>
          <w:sz w:val="28"/>
          <w:szCs w:val="28"/>
        </w:rPr>
        <w:lastRenderedPageBreak/>
        <w:t xml:space="preserve">военной службы граждан, службы в </w:t>
      </w:r>
      <w:r w:rsidRPr="008A3DDF">
        <w:rPr>
          <w:sz w:val="28"/>
          <w:szCs w:val="28"/>
        </w:rPr>
        <w:t>органах</w:t>
      </w:r>
      <w:r w:rsidR="009B3C1F">
        <w:rPr>
          <w:sz w:val="28"/>
          <w:szCs w:val="28"/>
        </w:rPr>
        <w:t xml:space="preserve"> внутренних </w:t>
      </w:r>
      <w:r w:rsidR="00F10073" w:rsidRPr="008A3DDF">
        <w:rPr>
          <w:sz w:val="28"/>
          <w:szCs w:val="28"/>
        </w:rPr>
        <w:t>дел, налоговой</w:t>
      </w:r>
      <w:r w:rsidRPr="008A3DDF">
        <w:rPr>
          <w:sz w:val="28"/>
          <w:szCs w:val="28"/>
        </w:rPr>
        <w:t xml:space="preserve">   </w:t>
      </w:r>
      <w:r w:rsidR="00F10073" w:rsidRPr="008A3DDF">
        <w:rPr>
          <w:sz w:val="28"/>
          <w:szCs w:val="28"/>
        </w:rPr>
        <w:t>полиции, таможенных</w:t>
      </w:r>
      <w:r w:rsidRPr="008A3DDF">
        <w:rPr>
          <w:sz w:val="28"/>
          <w:szCs w:val="28"/>
        </w:rPr>
        <w:t xml:space="preserve">   органах   и   органах   уголовно-исполнительной системы в соответствии с </w:t>
      </w:r>
      <w:r w:rsidR="335485C1" w:rsidRPr="335485C1">
        <w:rPr>
          <w:sz w:val="28"/>
          <w:szCs w:val="28"/>
        </w:rPr>
        <w:t>законодательством. Время</w:t>
      </w:r>
      <w:r w:rsidR="009B3C1F">
        <w:rPr>
          <w:sz w:val="28"/>
          <w:szCs w:val="28"/>
        </w:rPr>
        <w:t xml:space="preserve"> </w:t>
      </w:r>
      <w:r w:rsidR="00F10073" w:rsidRPr="008A3DDF">
        <w:rPr>
          <w:sz w:val="28"/>
          <w:szCs w:val="28"/>
        </w:rPr>
        <w:t>обучения работников</w:t>
      </w:r>
      <w:r w:rsidR="00AE1E68" w:rsidRPr="008A3DDF">
        <w:rPr>
          <w:sz w:val="28"/>
          <w:szCs w:val="28"/>
        </w:rPr>
        <w:t xml:space="preserve"> </w:t>
      </w:r>
      <w:r w:rsidRPr="008A3DDF">
        <w:rPr>
          <w:sz w:val="28"/>
          <w:szCs w:val="28"/>
        </w:rPr>
        <w:t>государственных учреждений</w:t>
      </w:r>
      <w:r w:rsidR="00AE1E68" w:rsidRPr="008A3DDF">
        <w:rPr>
          <w:sz w:val="28"/>
          <w:szCs w:val="28"/>
        </w:rPr>
        <w:t xml:space="preserve"> </w:t>
      </w:r>
      <w:r w:rsidRPr="008A3DDF">
        <w:rPr>
          <w:sz w:val="28"/>
          <w:szCs w:val="28"/>
        </w:rPr>
        <w:t>культуры и искусства в образователь</w:t>
      </w:r>
      <w:r w:rsidR="00822A8B" w:rsidRPr="008A3DDF">
        <w:rPr>
          <w:sz w:val="28"/>
          <w:szCs w:val="28"/>
        </w:rPr>
        <w:t xml:space="preserve">ных учреждениях, осуществляющих </w:t>
      </w:r>
      <w:r w:rsidRPr="008A3DDF">
        <w:rPr>
          <w:sz w:val="28"/>
          <w:szCs w:val="28"/>
        </w:rPr>
        <w:t>подготовку, переподготовку, повышение квалификации кадров, если они</w:t>
      </w:r>
      <w:r w:rsidR="00822A8B" w:rsidRPr="008A3DDF">
        <w:rPr>
          <w:sz w:val="28"/>
          <w:szCs w:val="28"/>
        </w:rPr>
        <w:t xml:space="preserve"> </w:t>
      </w:r>
      <w:r w:rsidRPr="008A3DDF">
        <w:rPr>
          <w:sz w:val="28"/>
          <w:szCs w:val="28"/>
        </w:rPr>
        <w:t xml:space="preserve">работали в этих учреждениях до поступления на </w:t>
      </w:r>
      <w:r w:rsidR="335485C1" w:rsidRPr="335485C1">
        <w:rPr>
          <w:sz w:val="28"/>
          <w:szCs w:val="28"/>
        </w:rPr>
        <w:t>учебу. Время</w:t>
      </w:r>
      <w:r w:rsidR="009B3C1F">
        <w:rPr>
          <w:sz w:val="28"/>
          <w:szCs w:val="28"/>
        </w:rPr>
        <w:t xml:space="preserve"> </w:t>
      </w:r>
      <w:r w:rsidRPr="008A3DDF">
        <w:rPr>
          <w:sz w:val="28"/>
          <w:szCs w:val="28"/>
        </w:rPr>
        <w:t>работы в аппарате:</w:t>
      </w:r>
      <w:r w:rsidR="009B3C1F">
        <w:rPr>
          <w:sz w:val="28"/>
          <w:szCs w:val="28"/>
        </w:rPr>
        <w:t xml:space="preserve"> </w:t>
      </w:r>
      <w:r w:rsidR="335485C1" w:rsidRPr="335485C1">
        <w:rPr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  <w:r w:rsidR="009B3C1F">
        <w:rPr>
          <w:sz w:val="28"/>
          <w:szCs w:val="28"/>
        </w:rPr>
        <w:t xml:space="preserve"> </w:t>
      </w:r>
      <w:r w:rsidR="335485C1" w:rsidRPr="335485C1">
        <w:rPr>
          <w:sz w:val="28"/>
          <w:szCs w:val="28"/>
        </w:rPr>
        <w:t>партийных органов всех уровней (до 14 мая 1990 года), а также на освобожденных выборных должностях этих органов. Время представляемых женщинам, состоявшим в трудовых отношениях с учреждениями культуры и искусства, частично оплачиваемого отпуска по уходу за ребенком до достижения им возраста   полутора   лет   и   дополнительного   отпуска   без сохранения заработной платы по уходу за ребенком до достижения им возраста трех лет.</w:t>
      </w:r>
    </w:p>
    <w:p w14:paraId="55FC129C" w14:textId="77777777" w:rsidR="0058478A" w:rsidRPr="008A3DDF" w:rsidRDefault="00573E67" w:rsidP="008A3DD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.3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Порядок начисления и выплаты надбавки за выслугу лет</w:t>
      </w:r>
      <w:r w:rsidR="0058478A" w:rsidRPr="008A3DDF">
        <w:rPr>
          <w:sz w:val="28"/>
          <w:szCs w:val="28"/>
        </w:rPr>
        <w:tab/>
      </w:r>
    </w:p>
    <w:p w14:paraId="5902E2E6" w14:textId="09624A3D" w:rsidR="00336B1E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.3.1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Надбавка   за   выслугу   лет   начисляется   исходя   из   оклад</w:t>
      </w:r>
      <w:r w:rsidR="000A19A4" w:rsidRPr="008A3DDF">
        <w:rPr>
          <w:sz w:val="28"/>
          <w:szCs w:val="28"/>
        </w:rPr>
        <w:t>а (</w:t>
      </w:r>
      <w:r w:rsidR="00C50C9F" w:rsidRPr="008A3DDF">
        <w:rPr>
          <w:sz w:val="28"/>
          <w:szCs w:val="28"/>
        </w:rPr>
        <w:t>должностного оклада) работника без учета выплат компенсационного и</w:t>
      </w:r>
      <w:r w:rsidR="002E066A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стимулирующего характера и выплачивается ежемесячно одновременно с</w:t>
      </w:r>
      <w:r w:rsidR="002E066A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заработной платой.</w:t>
      </w:r>
      <w:r w:rsidR="003A4234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 xml:space="preserve">При временном замещении надбавка за выслугу лет начисляется на </w:t>
      </w:r>
      <w:r w:rsidR="009B3C1F">
        <w:rPr>
          <w:sz w:val="28"/>
          <w:szCs w:val="28"/>
        </w:rPr>
        <w:t xml:space="preserve">оклад </w:t>
      </w:r>
      <w:r w:rsidR="00C50C9F" w:rsidRPr="008A3DDF">
        <w:rPr>
          <w:sz w:val="28"/>
          <w:szCs w:val="28"/>
        </w:rPr>
        <w:t>(должностной оклад) по основной работе.</w:t>
      </w:r>
    </w:p>
    <w:p w14:paraId="08E2EF12" w14:textId="77777777" w:rsidR="002E066A" w:rsidRPr="008A3DDF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.3.2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F10073" w:rsidRPr="008A3DDF">
        <w:rPr>
          <w:sz w:val="28"/>
          <w:szCs w:val="28"/>
        </w:rPr>
        <w:t>Ежемесячная надбавка</w:t>
      </w:r>
      <w:r w:rsidR="00C50C9F" w:rsidRPr="008A3DDF">
        <w:rPr>
          <w:sz w:val="28"/>
          <w:szCs w:val="28"/>
        </w:rPr>
        <w:t xml:space="preserve"> за выслугу лет учитывается во всех</w:t>
      </w:r>
      <w:r w:rsidR="00C50C9F" w:rsidRPr="008A3DDF">
        <w:rPr>
          <w:sz w:val="28"/>
          <w:szCs w:val="28"/>
        </w:rPr>
        <w:br/>
        <w:t>случаях исчисления среднего заработка.</w:t>
      </w:r>
    </w:p>
    <w:p w14:paraId="13DF76AE" w14:textId="77777777" w:rsidR="00336B1E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.3.3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F10073">
        <w:rPr>
          <w:sz w:val="28"/>
          <w:szCs w:val="28"/>
        </w:rPr>
        <w:t xml:space="preserve">Ежемесячная надбавка за </w:t>
      </w:r>
      <w:r w:rsidR="00C50C9F" w:rsidRPr="008A3DDF">
        <w:rPr>
          <w:sz w:val="28"/>
          <w:szCs w:val="28"/>
        </w:rPr>
        <w:t>в</w:t>
      </w:r>
      <w:r w:rsidR="00F10073">
        <w:rPr>
          <w:sz w:val="28"/>
          <w:szCs w:val="28"/>
        </w:rPr>
        <w:t xml:space="preserve">ыслугу лет с районным </w:t>
      </w:r>
      <w:r w:rsidR="00C50C9F" w:rsidRPr="008A3DDF">
        <w:rPr>
          <w:sz w:val="28"/>
          <w:szCs w:val="28"/>
        </w:rPr>
        <w:t>коэффициентом   выплачивается   с   момента   возникновения   права   на</w:t>
      </w:r>
      <w:r w:rsidR="002E066A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назначение или изменение размера этой надбавки.</w:t>
      </w:r>
      <w:r w:rsidR="002E066A" w:rsidRPr="008A3DDF">
        <w:rPr>
          <w:sz w:val="28"/>
          <w:szCs w:val="28"/>
        </w:rPr>
        <w:tab/>
      </w:r>
      <w:r w:rsidR="002E066A" w:rsidRPr="008A3DDF">
        <w:rPr>
          <w:sz w:val="28"/>
          <w:szCs w:val="28"/>
        </w:rPr>
        <w:tab/>
      </w:r>
      <w:r w:rsidR="002E066A" w:rsidRPr="008A3DDF">
        <w:rPr>
          <w:sz w:val="28"/>
          <w:szCs w:val="28"/>
        </w:rPr>
        <w:tab/>
      </w:r>
      <w:r w:rsidR="002E066A" w:rsidRPr="008A3DDF">
        <w:rPr>
          <w:sz w:val="28"/>
          <w:szCs w:val="28"/>
        </w:rPr>
        <w:tab/>
      </w:r>
    </w:p>
    <w:p w14:paraId="1CB6ED2F" w14:textId="1C342EED" w:rsidR="002E066A" w:rsidRPr="008A3DDF" w:rsidRDefault="00C50C9F" w:rsidP="00336B1E">
      <w:pPr>
        <w:ind w:firstLine="708"/>
        <w:jc w:val="both"/>
        <w:rPr>
          <w:sz w:val="28"/>
          <w:szCs w:val="28"/>
        </w:rPr>
      </w:pPr>
      <w:r w:rsidRPr="008A3DDF">
        <w:rPr>
          <w:sz w:val="28"/>
          <w:szCs w:val="28"/>
        </w:rPr>
        <w:t xml:space="preserve">В том случае, если у работника право на назначение или изменение размера надбавки за выслугу лет наступило в период исполнения государственных обязанностей, при подготовке, переподготовке или повышении квалификации с отрывом от работы в образовательном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</w:t>
      </w:r>
      <w:r w:rsidR="009B3C1F">
        <w:rPr>
          <w:sz w:val="28"/>
          <w:szCs w:val="28"/>
        </w:rPr>
        <w:tab/>
      </w:r>
      <w:r w:rsidR="335485C1" w:rsidRPr="335485C1">
        <w:rPr>
          <w:sz w:val="28"/>
          <w:szCs w:val="28"/>
        </w:rPr>
        <w:t>заработка.</w:t>
      </w:r>
      <w:r w:rsidR="002E066A" w:rsidRPr="008A3DDF">
        <w:rPr>
          <w:sz w:val="28"/>
          <w:szCs w:val="28"/>
        </w:rPr>
        <w:tab/>
      </w:r>
      <w:r w:rsidRPr="008A3DDF">
        <w:rPr>
          <w:sz w:val="28"/>
          <w:szCs w:val="28"/>
        </w:rPr>
        <w:t xml:space="preserve">Если право на назначение или изменение размера ежемесячной стимулирующей надбавки за выслугу лет наступило в период пребывания работника    в    очередном    отпуске    либо    в    период    его    </w:t>
      </w:r>
      <w:r w:rsidR="00F10073" w:rsidRPr="008A3DDF">
        <w:rPr>
          <w:sz w:val="28"/>
          <w:szCs w:val="28"/>
        </w:rPr>
        <w:t>временной нетрудоспособности, выплата</w:t>
      </w:r>
      <w:r w:rsidRPr="008A3DDF">
        <w:rPr>
          <w:sz w:val="28"/>
          <w:szCs w:val="28"/>
        </w:rPr>
        <w:t xml:space="preserve">   новой    надбавки    производится    после окончания отпуска или прекращения временной нетрудоспособности.</w:t>
      </w:r>
    </w:p>
    <w:p w14:paraId="390CE518" w14:textId="77777777" w:rsidR="002E066A" w:rsidRPr="008A3DDF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.3.4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Назначение надбавки за выслугу лет производится на основании</w:t>
      </w:r>
      <w:r w:rsidR="00C50C9F" w:rsidRPr="008A3DDF">
        <w:rPr>
          <w:sz w:val="28"/>
          <w:szCs w:val="28"/>
        </w:rPr>
        <w:br/>
      </w:r>
      <w:r w:rsidR="002E066A" w:rsidRPr="008A3DDF">
        <w:rPr>
          <w:sz w:val="28"/>
          <w:szCs w:val="28"/>
        </w:rPr>
        <w:t xml:space="preserve">приказа    руководителя </w:t>
      </w:r>
      <w:r w:rsidR="00C50C9F" w:rsidRPr="008A3DDF">
        <w:rPr>
          <w:sz w:val="28"/>
          <w:szCs w:val="28"/>
        </w:rPr>
        <w:t xml:space="preserve">    </w:t>
      </w:r>
      <w:r w:rsidR="00F10073">
        <w:rPr>
          <w:sz w:val="28"/>
          <w:szCs w:val="28"/>
        </w:rPr>
        <w:t>Учреждения</w:t>
      </w:r>
      <w:r w:rsidR="00F10073" w:rsidRPr="008A3DDF">
        <w:rPr>
          <w:sz w:val="28"/>
          <w:szCs w:val="28"/>
        </w:rPr>
        <w:t>, принятого</w:t>
      </w:r>
      <w:r w:rsidR="00C50C9F" w:rsidRPr="008A3DDF">
        <w:rPr>
          <w:sz w:val="28"/>
          <w:szCs w:val="28"/>
        </w:rPr>
        <w:t xml:space="preserve">   </w:t>
      </w:r>
      <w:r w:rsidR="00A5215F">
        <w:rPr>
          <w:sz w:val="28"/>
          <w:szCs w:val="28"/>
        </w:rPr>
        <w:t xml:space="preserve">по   представлению   комиссии </w:t>
      </w:r>
      <w:r w:rsidR="00C50C9F" w:rsidRPr="008A3DDF">
        <w:rPr>
          <w:sz w:val="28"/>
          <w:szCs w:val="28"/>
        </w:rPr>
        <w:t>по   установлению</w:t>
      </w:r>
      <w:r w:rsidR="002E066A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трудового стажа.</w:t>
      </w:r>
    </w:p>
    <w:p w14:paraId="5A064F8A" w14:textId="77777777" w:rsidR="002E066A" w:rsidRPr="008A3DDF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9BC">
        <w:rPr>
          <w:sz w:val="28"/>
          <w:szCs w:val="28"/>
        </w:rPr>
        <w:t>.3.5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A5215F">
        <w:rPr>
          <w:sz w:val="28"/>
          <w:szCs w:val="28"/>
        </w:rPr>
        <w:t xml:space="preserve">При </w:t>
      </w:r>
      <w:r w:rsidR="00C50C9F" w:rsidRPr="008A3DDF">
        <w:rPr>
          <w:sz w:val="28"/>
          <w:szCs w:val="28"/>
        </w:rPr>
        <w:t>увольнении работника надбавка за выслугу лет начисляется</w:t>
      </w:r>
      <w:r w:rsidR="00C50C9F" w:rsidRPr="008A3DDF">
        <w:rPr>
          <w:sz w:val="28"/>
          <w:szCs w:val="28"/>
        </w:rPr>
        <w:br/>
        <w:t xml:space="preserve">пропорционально </w:t>
      </w:r>
      <w:r w:rsidR="00F10073" w:rsidRPr="008A3DDF">
        <w:rPr>
          <w:sz w:val="28"/>
          <w:szCs w:val="28"/>
        </w:rPr>
        <w:t>отработанному времени,</w:t>
      </w:r>
      <w:r w:rsidR="00C50C9F" w:rsidRPr="008A3DDF">
        <w:rPr>
          <w:sz w:val="28"/>
          <w:szCs w:val="28"/>
        </w:rPr>
        <w:t xml:space="preserve"> и ее выплата производится при</w:t>
      </w:r>
      <w:r w:rsidR="00A5215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lastRenderedPageBreak/>
        <w:t>окончательном расчете.</w:t>
      </w:r>
    </w:p>
    <w:p w14:paraId="67F11704" w14:textId="77777777" w:rsidR="00D469C4" w:rsidRPr="008A3DDF" w:rsidRDefault="335485C1" w:rsidP="008A3DDF">
      <w:p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6.4. Порядок установления стажа работы, дающего право на получение надбавки за выслугу лет</w:t>
      </w:r>
    </w:p>
    <w:p w14:paraId="4AD73AC0" w14:textId="77777777" w:rsidR="003F6059" w:rsidRPr="008A3DDF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.4.1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Стаж   работы   для   выплаты   ежемесячной   стимулирующей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надбавки   за   выслугу   лет   определяется   комиссией   по   установлению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трудового стажа.</w:t>
      </w:r>
    </w:p>
    <w:p w14:paraId="52B86105" w14:textId="77777777" w:rsidR="003F6059" w:rsidRPr="008A3DDF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.4.2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Состав     комиссии     по     установлению     трудового     стажа</w:t>
      </w:r>
      <w:r w:rsidR="00642E9D" w:rsidRPr="008A3DDF">
        <w:rPr>
          <w:sz w:val="28"/>
          <w:szCs w:val="28"/>
        </w:rPr>
        <w:t xml:space="preserve"> </w:t>
      </w:r>
      <w:r w:rsidR="003F6059" w:rsidRPr="008A3DDF">
        <w:rPr>
          <w:sz w:val="28"/>
          <w:szCs w:val="28"/>
        </w:rPr>
        <w:t xml:space="preserve">утверждается руководителем </w:t>
      </w:r>
      <w:r w:rsidR="00FD005C">
        <w:rPr>
          <w:sz w:val="28"/>
          <w:szCs w:val="28"/>
        </w:rPr>
        <w:t>Учреждения</w:t>
      </w:r>
      <w:r w:rsidR="00C50C9F" w:rsidRPr="008A3DDF">
        <w:rPr>
          <w:sz w:val="28"/>
          <w:szCs w:val="28"/>
        </w:rPr>
        <w:t>.</w:t>
      </w:r>
    </w:p>
    <w:p w14:paraId="1AC7E70E" w14:textId="77777777" w:rsidR="000D364F" w:rsidRPr="003C53D1" w:rsidRDefault="00573E67" w:rsidP="000D364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.4.3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Основным документом для определения общего стажа работы,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дающего право на получение ежемесячной стимулирующей надбавки за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 xml:space="preserve">выслугу лет, является трудовая </w:t>
      </w:r>
      <w:r w:rsidR="00C50C9F" w:rsidRPr="000D364F">
        <w:rPr>
          <w:sz w:val="28"/>
          <w:szCs w:val="28"/>
        </w:rPr>
        <w:t>книжка</w:t>
      </w:r>
      <w:r w:rsidR="000D364F">
        <w:rPr>
          <w:sz w:val="28"/>
          <w:szCs w:val="28"/>
        </w:rPr>
        <w:t>,</w:t>
      </w:r>
      <w:r w:rsidR="000D364F" w:rsidRPr="335485C1">
        <w:rPr>
          <w:rFonts w:ascii="Times New Roman CYR" w:eastAsia="Times New Roman CYR" w:hAnsi="Times New Roman CYR" w:cs="Times New Roman CYR"/>
          <w:sz w:val="28"/>
          <w:szCs w:val="28"/>
        </w:rPr>
        <w:t xml:space="preserve"> либо иные документы, подтверждающие факт работы.</w:t>
      </w:r>
    </w:p>
    <w:p w14:paraId="1A021942" w14:textId="77777777" w:rsidR="003F6059" w:rsidRPr="008A3DDF" w:rsidRDefault="00573E67" w:rsidP="000D3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.4.4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Решение    комиссии    по    установлению    трудового    стажа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 xml:space="preserve">оформляется протоколом и передается руководителю </w:t>
      </w:r>
      <w:r w:rsidR="00FD005C" w:rsidRPr="008A3DDF">
        <w:rPr>
          <w:sz w:val="28"/>
          <w:szCs w:val="28"/>
        </w:rPr>
        <w:t>Учреждения</w:t>
      </w:r>
      <w:r w:rsidR="003F6059" w:rsidRPr="008A3DDF">
        <w:rPr>
          <w:sz w:val="28"/>
          <w:szCs w:val="28"/>
        </w:rPr>
        <w:t xml:space="preserve">   </w:t>
      </w:r>
      <w:r w:rsidR="00C50C9F" w:rsidRPr="008A3DDF">
        <w:rPr>
          <w:sz w:val="28"/>
          <w:szCs w:val="28"/>
        </w:rPr>
        <w:t>для   издания   приказа   о   выплате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надбавки за выслугу лет.</w:t>
      </w:r>
      <w:r w:rsidR="00F10073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Выписки из решения указанной комиссии передаются в бухгалтерию для начисления ежемесячной стимулирующей надбавки за выслугу лет и в отдел кадров для приобщения к личному делу работника.</w:t>
      </w:r>
      <w:r w:rsidR="00642E9D" w:rsidRPr="008A3DDF">
        <w:rPr>
          <w:sz w:val="28"/>
          <w:szCs w:val="28"/>
        </w:rPr>
        <w:t xml:space="preserve"> </w:t>
      </w:r>
    </w:p>
    <w:p w14:paraId="0010CA33" w14:textId="77777777" w:rsidR="000D46BC" w:rsidRDefault="00573E67" w:rsidP="000D46B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.5</w:t>
      </w:r>
      <w:r w:rsidR="000A7923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Порядок контроля и ответственность за соблюдение установленного порядка начисления надбавки за выслугу лет</w:t>
      </w:r>
    </w:p>
    <w:p w14:paraId="5E1B0AF9" w14:textId="77777777" w:rsidR="000D46BC" w:rsidRDefault="00573E67" w:rsidP="000D46B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.5.1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F10073" w:rsidRPr="008A3DDF">
        <w:rPr>
          <w:sz w:val="28"/>
          <w:szCs w:val="28"/>
        </w:rPr>
        <w:t>Ответственность за</w:t>
      </w:r>
      <w:r w:rsidR="00C50C9F" w:rsidRPr="008A3DDF">
        <w:rPr>
          <w:sz w:val="28"/>
          <w:szCs w:val="28"/>
        </w:rPr>
        <w:t xml:space="preserve"> </w:t>
      </w:r>
      <w:r w:rsidR="00F10073" w:rsidRPr="008A3DDF">
        <w:rPr>
          <w:sz w:val="28"/>
          <w:szCs w:val="28"/>
        </w:rPr>
        <w:t>своевременный пересмотр</w:t>
      </w:r>
      <w:r w:rsidR="00C50C9F" w:rsidRPr="008A3DDF">
        <w:rPr>
          <w:sz w:val="28"/>
          <w:szCs w:val="28"/>
        </w:rPr>
        <w:t xml:space="preserve"> у работников</w:t>
      </w:r>
      <w:r w:rsidR="00642E9D" w:rsidRPr="008A3DDF">
        <w:rPr>
          <w:sz w:val="28"/>
          <w:szCs w:val="28"/>
        </w:rPr>
        <w:t xml:space="preserve"> </w:t>
      </w:r>
      <w:r w:rsidR="00FD005C" w:rsidRPr="008A3DDF">
        <w:rPr>
          <w:sz w:val="28"/>
          <w:szCs w:val="28"/>
        </w:rPr>
        <w:t>Учреждения</w:t>
      </w:r>
      <w:r w:rsidR="00C50C9F" w:rsidRPr="008A3DDF">
        <w:rPr>
          <w:sz w:val="28"/>
          <w:szCs w:val="28"/>
        </w:rPr>
        <w:t xml:space="preserve"> размеров надбавок за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выслугу    лет</w:t>
      </w:r>
      <w:r w:rsidR="00FD005C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 xml:space="preserve">возлагается    на    </w:t>
      </w:r>
      <w:r w:rsidR="00FD005C">
        <w:rPr>
          <w:sz w:val="28"/>
          <w:szCs w:val="28"/>
        </w:rPr>
        <w:t>инспектора по кадрам</w:t>
      </w:r>
      <w:r w:rsidR="00C50C9F" w:rsidRPr="008A3DDF">
        <w:rPr>
          <w:sz w:val="28"/>
          <w:szCs w:val="28"/>
        </w:rPr>
        <w:t xml:space="preserve">    и</w:t>
      </w:r>
      <w:r w:rsidR="00642E9D" w:rsidRPr="008A3DDF">
        <w:rPr>
          <w:sz w:val="28"/>
          <w:szCs w:val="28"/>
        </w:rPr>
        <w:t xml:space="preserve"> </w:t>
      </w:r>
      <w:r w:rsidR="00F10073" w:rsidRPr="008A3DDF">
        <w:rPr>
          <w:sz w:val="28"/>
          <w:szCs w:val="28"/>
        </w:rPr>
        <w:t>руководителя Учреждения</w:t>
      </w:r>
      <w:r w:rsidR="00C50C9F" w:rsidRPr="008A3DDF">
        <w:rPr>
          <w:sz w:val="28"/>
          <w:szCs w:val="28"/>
        </w:rPr>
        <w:t>.</w:t>
      </w:r>
    </w:p>
    <w:p w14:paraId="1C435B9D" w14:textId="77777777" w:rsidR="00C50C9F" w:rsidRPr="008A3DDF" w:rsidRDefault="00573E67" w:rsidP="000D46B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1E">
        <w:rPr>
          <w:sz w:val="28"/>
          <w:szCs w:val="28"/>
        </w:rPr>
        <w:t>.5.2</w:t>
      </w:r>
      <w:r w:rsidR="000A19A4">
        <w:rPr>
          <w:sz w:val="28"/>
          <w:szCs w:val="28"/>
        </w:rPr>
        <w:t>.</w:t>
      </w:r>
      <w:r w:rsidR="00175FAE">
        <w:rPr>
          <w:sz w:val="28"/>
          <w:szCs w:val="28"/>
        </w:rPr>
        <w:tab/>
      </w:r>
      <w:r w:rsidR="00C50C9F" w:rsidRPr="008A3DDF">
        <w:rPr>
          <w:sz w:val="28"/>
          <w:szCs w:val="28"/>
        </w:rPr>
        <w:t>Индивидуальные трудовые споры по вопросам установления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стажа работы для назначения надбавок за выслугу лет или определения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размеров       этих       выплат       рассматриваются       в       установленном</w:t>
      </w:r>
      <w:r w:rsidR="00642E9D" w:rsidRPr="008A3DDF">
        <w:rPr>
          <w:sz w:val="28"/>
          <w:szCs w:val="28"/>
        </w:rPr>
        <w:t xml:space="preserve"> </w:t>
      </w:r>
      <w:r w:rsidR="00C50C9F" w:rsidRPr="008A3DDF">
        <w:rPr>
          <w:sz w:val="28"/>
          <w:szCs w:val="28"/>
        </w:rPr>
        <w:t>законодательством порядке.</w:t>
      </w:r>
    </w:p>
    <w:p w14:paraId="28678936" w14:textId="77777777" w:rsidR="001F4B7C" w:rsidRPr="001F4B7C" w:rsidRDefault="335485C1" w:rsidP="001F4B7C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>7.Единовременные денежные вознаграждения</w:t>
      </w:r>
    </w:p>
    <w:p w14:paraId="50DD305A" w14:textId="77777777" w:rsidR="001F4B7C" w:rsidRPr="001F4B7C" w:rsidRDefault="335485C1" w:rsidP="001F4B7C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>по результатам работы, в связи с государственными и</w:t>
      </w:r>
    </w:p>
    <w:p w14:paraId="3249DD1B" w14:textId="77777777" w:rsidR="001F4B7C" w:rsidRDefault="335485C1" w:rsidP="001F4B7C">
      <w:pPr>
        <w:jc w:val="center"/>
        <w:rPr>
          <w:b/>
          <w:sz w:val="28"/>
          <w:szCs w:val="28"/>
        </w:rPr>
      </w:pPr>
      <w:r w:rsidRPr="335485C1">
        <w:rPr>
          <w:b/>
          <w:bCs/>
          <w:sz w:val="28"/>
          <w:szCs w:val="28"/>
        </w:rPr>
        <w:t>профессиональными праздниками, юбилейными датами</w:t>
      </w:r>
    </w:p>
    <w:p w14:paraId="5E7A7229" w14:textId="77777777" w:rsidR="000A7923" w:rsidRPr="001F4B7C" w:rsidRDefault="000A7923" w:rsidP="001F4B7C">
      <w:pPr>
        <w:jc w:val="center"/>
        <w:rPr>
          <w:b/>
          <w:sz w:val="28"/>
          <w:szCs w:val="28"/>
        </w:rPr>
      </w:pPr>
    </w:p>
    <w:p w14:paraId="464F0B4E" w14:textId="77777777" w:rsidR="0031239C" w:rsidRPr="0031239C" w:rsidRDefault="00573E67" w:rsidP="0031239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239C">
        <w:rPr>
          <w:sz w:val="28"/>
          <w:szCs w:val="28"/>
        </w:rPr>
        <w:t>.1</w:t>
      </w:r>
      <w:r w:rsidR="000A7923">
        <w:rPr>
          <w:sz w:val="28"/>
          <w:szCs w:val="28"/>
        </w:rPr>
        <w:t>.</w:t>
      </w:r>
      <w:r w:rsidR="0031239C">
        <w:rPr>
          <w:sz w:val="28"/>
          <w:szCs w:val="28"/>
        </w:rPr>
        <w:tab/>
      </w:r>
      <w:r w:rsidR="001F4B7C" w:rsidRPr="0031239C">
        <w:rPr>
          <w:sz w:val="28"/>
          <w:szCs w:val="28"/>
        </w:rPr>
        <w:t xml:space="preserve">Работникам в    </w:t>
      </w:r>
      <w:r w:rsidR="00F10073" w:rsidRPr="0031239C">
        <w:rPr>
          <w:sz w:val="28"/>
          <w:szCs w:val="28"/>
        </w:rPr>
        <w:t>пределах,</w:t>
      </w:r>
      <w:r w:rsidR="001F4B7C" w:rsidRPr="0031239C">
        <w:rPr>
          <w:sz w:val="28"/>
          <w:szCs w:val="28"/>
        </w:rPr>
        <w:t xml:space="preserve"> выделенных    бюджетных </w:t>
      </w:r>
      <w:r w:rsidR="0031239C" w:rsidRPr="0031239C">
        <w:rPr>
          <w:sz w:val="28"/>
          <w:szCs w:val="28"/>
        </w:rPr>
        <w:t>средств</w:t>
      </w:r>
      <w:r w:rsidR="000D46BC">
        <w:rPr>
          <w:sz w:val="28"/>
          <w:szCs w:val="28"/>
        </w:rPr>
        <w:t xml:space="preserve"> на оплату труда работников Учреждения</w:t>
      </w:r>
      <w:r w:rsidR="001F4B7C" w:rsidRPr="0031239C">
        <w:rPr>
          <w:sz w:val="28"/>
          <w:szCs w:val="28"/>
        </w:rPr>
        <w:t xml:space="preserve">, а </w:t>
      </w:r>
      <w:r w:rsidR="00F10073" w:rsidRPr="0031239C">
        <w:rPr>
          <w:sz w:val="28"/>
          <w:szCs w:val="28"/>
        </w:rPr>
        <w:t>также средств</w:t>
      </w:r>
      <w:r w:rsidR="001F4B7C" w:rsidRPr="0031239C">
        <w:rPr>
          <w:sz w:val="28"/>
          <w:szCs w:val="28"/>
        </w:rPr>
        <w:t xml:space="preserve">   </w:t>
      </w:r>
      <w:r w:rsidR="00F10073" w:rsidRPr="0031239C">
        <w:rPr>
          <w:sz w:val="28"/>
          <w:szCs w:val="28"/>
        </w:rPr>
        <w:t>от приносящей доход деятельности, направленных на</w:t>
      </w:r>
      <w:r w:rsidR="001F4B7C" w:rsidRPr="0031239C">
        <w:rPr>
          <w:sz w:val="28"/>
          <w:szCs w:val="28"/>
        </w:rPr>
        <w:t xml:space="preserve"> оплату труда работников, по решению руководителя учреждения могут быть выплачены единовременные денежные вознаграждения:</w:t>
      </w:r>
    </w:p>
    <w:p w14:paraId="553BF92D" w14:textId="77777777" w:rsidR="008F3901" w:rsidRDefault="335485C1" w:rsidP="001F4B7C">
      <w:pPr>
        <w:numPr>
          <w:ilvl w:val="0"/>
          <w:numId w:val="23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юбилярам, работающим на постоянной основе и проработавшим в Учреждении не менее 5 лет при достижении 50, 55, 60-лет и т.д.  - в размере - 100%</w:t>
      </w:r>
      <w:r w:rsidRPr="335485C1">
        <w:rPr>
          <w:b/>
          <w:bCs/>
          <w:sz w:val="28"/>
          <w:szCs w:val="28"/>
        </w:rPr>
        <w:t xml:space="preserve"> </w:t>
      </w:r>
      <w:r w:rsidRPr="335485C1">
        <w:rPr>
          <w:sz w:val="28"/>
          <w:szCs w:val="28"/>
        </w:rPr>
        <w:t xml:space="preserve">оклада (должностного оклада); </w:t>
      </w:r>
    </w:p>
    <w:p w14:paraId="337207E0" w14:textId="77777777" w:rsidR="008F3901" w:rsidRDefault="335485C1" w:rsidP="001F4B7C">
      <w:pPr>
        <w:numPr>
          <w:ilvl w:val="0"/>
          <w:numId w:val="23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к выходу на пенсию - 100% оклада (должностного оклада);</w:t>
      </w:r>
    </w:p>
    <w:p w14:paraId="205CF7F7" w14:textId="77777777" w:rsidR="008F3901" w:rsidRDefault="335485C1" w:rsidP="001F4B7C">
      <w:pPr>
        <w:numPr>
          <w:ilvl w:val="0"/>
          <w:numId w:val="23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 связи с праздничными днями 23 февраля, 8 марта, День работника культуры - до 1000 рублей;</w:t>
      </w:r>
    </w:p>
    <w:p w14:paraId="6A84AF9E" w14:textId="77777777" w:rsidR="001F4B7C" w:rsidRPr="001F4B7C" w:rsidRDefault="335485C1" w:rsidP="001F4B7C">
      <w:pPr>
        <w:numPr>
          <w:ilvl w:val="0"/>
          <w:numId w:val="23"/>
        </w:numPr>
        <w:jc w:val="both"/>
        <w:rPr>
          <w:sz w:val="28"/>
          <w:szCs w:val="28"/>
        </w:rPr>
      </w:pPr>
      <w:r w:rsidRPr="335485C1">
        <w:rPr>
          <w:sz w:val="28"/>
          <w:szCs w:val="28"/>
        </w:rPr>
        <w:t>в связи с профессиональными праздниками - до 1000 руб</w:t>
      </w:r>
      <w:r w:rsidRPr="335485C1">
        <w:rPr>
          <w:b/>
          <w:bCs/>
          <w:sz w:val="28"/>
          <w:szCs w:val="28"/>
        </w:rPr>
        <w:t>.</w:t>
      </w:r>
      <w:r w:rsidRPr="335485C1">
        <w:rPr>
          <w:sz w:val="28"/>
          <w:szCs w:val="28"/>
        </w:rPr>
        <w:t xml:space="preserve">   </w:t>
      </w:r>
    </w:p>
    <w:p w14:paraId="1A9963C2" w14:textId="77777777" w:rsidR="001F4B7C" w:rsidRPr="001F4B7C" w:rsidRDefault="00573E67" w:rsidP="001F4B7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B7C">
        <w:rPr>
          <w:sz w:val="28"/>
          <w:szCs w:val="28"/>
        </w:rPr>
        <w:t>.2</w:t>
      </w:r>
      <w:r w:rsidR="00EE57DA">
        <w:rPr>
          <w:sz w:val="28"/>
          <w:szCs w:val="28"/>
        </w:rPr>
        <w:t>.</w:t>
      </w:r>
      <w:r w:rsidR="001F4B7C">
        <w:rPr>
          <w:sz w:val="28"/>
          <w:szCs w:val="28"/>
        </w:rPr>
        <w:tab/>
      </w:r>
      <w:r w:rsidR="001F4B7C" w:rsidRPr="001F4B7C">
        <w:rPr>
          <w:sz w:val="28"/>
          <w:szCs w:val="28"/>
        </w:rPr>
        <w:t xml:space="preserve">Размер указанных денежных вознаграждений определяется приказом руководителя </w:t>
      </w:r>
      <w:r w:rsidR="00FD005C" w:rsidRPr="001F4B7C">
        <w:rPr>
          <w:sz w:val="28"/>
          <w:szCs w:val="28"/>
        </w:rPr>
        <w:t>У</w:t>
      </w:r>
      <w:r w:rsidR="001F4B7C" w:rsidRPr="001F4B7C">
        <w:rPr>
          <w:sz w:val="28"/>
          <w:szCs w:val="28"/>
        </w:rPr>
        <w:t>чреждения, без учета мнения Совета трудового коллектива.</w:t>
      </w:r>
    </w:p>
    <w:p w14:paraId="63409B3D" w14:textId="77777777" w:rsidR="001F4B7C" w:rsidRDefault="00573E67" w:rsidP="001F4B7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B7C">
        <w:rPr>
          <w:sz w:val="28"/>
          <w:szCs w:val="28"/>
        </w:rPr>
        <w:t>.3</w:t>
      </w:r>
      <w:r w:rsidR="00EE57DA">
        <w:rPr>
          <w:sz w:val="28"/>
          <w:szCs w:val="28"/>
        </w:rPr>
        <w:t>.</w:t>
      </w:r>
      <w:r w:rsidR="001F4B7C">
        <w:rPr>
          <w:sz w:val="28"/>
          <w:szCs w:val="28"/>
        </w:rPr>
        <w:tab/>
      </w:r>
      <w:r w:rsidR="001F4B7C" w:rsidRPr="001F4B7C">
        <w:rPr>
          <w:sz w:val="28"/>
          <w:szCs w:val="28"/>
        </w:rPr>
        <w:t>Размер единовременного денежного вознаграждения устанавливается          в    процентах   или    в абсолютных размерах.</w:t>
      </w:r>
    </w:p>
    <w:p w14:paraId="0EB857EC" w14:textId="77777777" w:rsidR="00115D90" w:rsidRDefault="335485C1" w:rsidP="00115D90">
      <w:pPr>
        <w:jc w:val="right"/>
      </w:pPr>
      <w:r>
        <w:lastRenderedPageBreak/>
        <w:t>Приложение № 1</w:t>
      </w:r>
    </w:p>
    <w:p w14:paraId="0CC29A9C" w14:textId="77777777" w:rsidR="00115D90" w:rsidRPr="00A052B7" w:rsidRDefault="335485C1" w:rsidP="00115D90">
      <w:pPr>
        <w:jc w:val="right"/>
      </w:pPr>
      <w:r>
        <w:t>к положению о материальном стимулировании работников</w:t>
      </w:r>
    </w:p>
    <w:p w14:paraId="3567DE48" w14:textId="3A06BE65" w:rsidR="00115D90" w:rsidRPr="002B4E6D" w:rsidRDefault="335485C1" w:rsidP="00200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4E6D">
        <w:rPr>
          <w:rFonts w:ascii="Times New Roman" w:hAnsi="Times New Roman" w:cs="Times New Roman"/>
          <w:b/>
          <w:bCs/>
          <w:sz w:val="22"/>
          <w:szCs w:val="22"/>
        </w:rPr>
        <w:t>Показатели и критерии оценки результативности и качества труда</w:t>
      </w:r>
      <w:r w:rsidR="00200E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4E6D">
        <w:rPr>
          <w:rFonts w:ascii="Times New Roman" w:hAnsi="Times New Roman" w:cs="Times New Roman"/>
          <w:b/>
          <w:bCs/>
          <w:sz w:val="22"/>
          <w:szCs w:val="22"/>
        </w:rPr>
        <w:t>для определения размеров выплат надбавки или премии за интенсивность и высокие результаты работы</w:t>
      </w:r>
    </w:p>
    <w:tbl>
      <w:tblPr>
        <w:tblW w:w="0" w:type="auto"/>
        <w:tblInd w:w="-414" w:type="dxa"/>
        <w:tblLook w:val="0000" w:firstRow="0" w:lastRow="0" w:firstColumn="0" w:lastColumn="0" w:noHBand="0" w:noVBand="0"/>
      </w:tblPr>
      <w:tblGrid>
        <w:gridCol w:w="504"/>
        <w:gridCol w:w="2059"/>
        <w:gridCol w:w="2649"/>
        <w:gridCol w:w="2695"/>
        <w:gridCol w:w="1113"/>
        <w:gridCol w:w="1132"/>
      </w:tblGrid>
      <w:tr w:rsidR="0031220E" w:rsidRPr="00504B88" w14:paraId="640A7B14" w14:textId="77777777" w:rsidTr="00200E6A">
        <w:trPr>
          <w:trHeight w:val="795"/>
        </w:trPr>
        <w:tc>
          <w:tcPr>
            <w:tcW w:w="0" w:type="auto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F11099B" w14:textId="77777777" w:rsidR="00115D90" w:rsidRPr="00504B88" w:rsidRDefault="335485C1" w:rsidP="00B83246">
            <w:pPr>
              <w:spacing w:before="314"/>
              <w:jc w:val="center"/>
              <w:rPr>
                <w:lang w:val="en"/>
              </w:rPr>
            </w:pPr>
            <w:r w:rsidRPr="335485C1">
              <w:rPr>
                <w:lang w:val="en"/>
              </w:rPr>
              <w:t>№</w:t>
            </w:r>
          </w:p>
          <w:p w14:paraId="70B4F237" w14:textId="77777777" w:rsidR="00115D90" w:rsidRPr="00504B88" w:rsidRDefault="335485C1" w:rsidP="00B83246">
            <w:pPr>
              <w:spacing w:before="314"/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00E39D" w14:textId="77777777" w:rsidR="00115D90" w:rsidRDefault="00115D90" w:rsidP="00B83246">
            <w:pPr>
              <w:jc w:val="center"/>
            </w:pPr>
          </w:p>
          <w:p w14:paraId="7C8E2A86" w14:textId="77777777" w:rsidR="00115D90" w:rsidRDefault="335485C1" w:rsidP="00B83246">
            <w:pPr>
              <w:jc w:val="center"/>
            </w:pPr>
            <w:r>
              <w:t>Должность</w:t>
            </w:r>
          </w:p>
        </w:tc>
        <w:tc>
          <w:tcPr>
            <w:tcW w:w="264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794907" w14:textId="77777777" w:rsidR="00115D90" w:rsidRDefault="00115D90" w:rsidP="00B83246">
            <w:pPr>
              <w:jc w:val="center"/>
            </w:pPr>
          </w:p>
          <w:p w14:paraId="17BB2A01" w14:textId="77777777" w:rsidR="00115D90" w:rsidRPr="00504B88" w:rsidRDefault="335485C1" w:rsidP="00B83246">
            <w:pPr>
              <w:jc w:val="center"/>
            </w:pPr>
            <w:r>
              <w:t>Наименование показателя</w:t>
            </w:r>
          </w:p>
          <w:p w14:paraId="2B1D2961" w14:textId="77777777" w:rsidR="00115D90" w:rsidRPr="00504B88" w:rsidRDefault="335485C1" w:rsidP="00B83246">
            <w:pPr>
              <w:jc w:val="center"/>
            </w:pPr>
            <w:r>
              <w:t>эффективности деятельности работника</w:t>
            </w:r>
          </w:p>
          <w:p w14:paraId="0E3A97CB" w14:textId="77777777" w:rsidR="00115D90" w:rsidRPr="00504B88" w:rsidRDefault="00115D90" w:rsidP="00B83246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2A64315" w14:textId="77777777" w:rsidR="00115D90" w:rsidRPr="00815ED0" w:rsidRDefault="335485C1" w:rsidP="00B83246">
            <w:pPr>
              <w:jc w:val="center"/>
              <w:rPr>
                <w:rFonts w:ascii="Calibri" w:hAnsi="Calibri" w:cs="Calibri"/>
              </w:rPr>
            </w:pPr>
            <w:r>
              <w:t xml:space="preserve">Критерии и показатели оценки </w:t>
            </w:r>
          </w:p>
        </w:tc>
        <w:tc>
          <w:tcPr>
            <w:tcW w:w="1113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6CAB7A" w14:textId="77777777" w:rsidR="00115D90" w:rsidRDefault="00115D90" w:rsidP="00B83246">
            <w:pPr>
              <w:jc w:val="center"/>
            </w:pPr>
          </w:p>
          <w:p w14:paraId="38808F5A" w14:textId="77777777" w:rsidR="00115D90" w:rsidRDefault="00115D90" w:rsidP="00B83246">
            <w:pPr>
              <w:jc w:val="center"/>
            </w:pPr>
          </w:p>
          <w:p w14:paraId="59892F02" w14:textId="77777777" w:rsidR="00115D90" w:rsidRDefault="335485C1" w:rsidP="00B83246">
            <w:pPr>
              <w:jc w:val="center"/>
            </w:pPr>
            <w:r>
              <w:t xml:space="preserve">Единица </w:t>
            </w:r>
          </w:p>
          <w:p w14:paraId="12EA7268" w14:textId="77777777" w:rsidR="00115D90" w:rsidRDefault="335485C1" w:rsidP="00B83246">
            <w:pPr>
              <w:jc w:val="center"/>
            </w:pPr>
            <w:r>
              <w:t>измерения</w:t>
            </w:r>
          </w:p>
        </w:tc>
        <w:tc>
          <w:tcPr>
            <w:tcW w:w="1132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DBE7DA1" w14:textId="77777777" w:rsidR="00115D90" w:rsidRDefault="00115D90" w:rsidP="00B83246">
            <w:pPr>
              <w:jc w:val="center"/>
            </w:pPr>
          </w:p>
          <w:p w14:paraId="431AEBC8" w14:textId="77777777" w:rsidR="00115D90" w:rsidRDefault="335485C1" w:rsidP="00B83246">
            <w:pPr>
              <w:jc w:val="center"/>
            </w:pPr>
            <w:r>
              <w:t>Шкала оценки</w:t>
            </w:r>
          </w:p>
          <w:p w14:paraId="1BD678E7" w14:textId="77777777" w:rsidR="00115D90" w:rsidRPr="00504B88" w:rsidRDefault="335485C1" w:rsidP="00B83246">
            <w:pPr>
              <w:jc w:val="center"/>
            </w:pPr>
            <w:r>
              <w:t>(в баллах)</w:t>
            </w:r>
          </w:p>
        </w:tc>
      </w:tr>
      <w:tr w:rsidR="0031220E" w:rsidRPr="00504B88" w14:paraId="228A0ABC" w14:textId="77777777" w:rsidTr="00200E6A">
        <w:trPr>
          <w:trHeight w:val="375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A5EAEF" w14:textId="77777777" w:rsidR="00115D90" w:rsidRPr="00504B88" w:rsidRDefault="00115D90" w:rsidP="00B83246">
            <w:pPr>
              <w:spacing w:before="314"/>
              <w:jc w:val="center"/>
              <w:rPr>
                <w:lang w:val="en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5E3F73" w14:textId="77777777" w:rsidR="00115D90" w:rsidRDefault="00115D90" w:rsidP="00B83246">
            <w:pPr>
              <w:jc w:val="center"/>
            </w:pPr>
          </w:p>
        </w:tc>
        <w:tc>
          <w:tcPr>
            <w:tcW w:w="26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4612EB" w14:textId="77777777" w:rsidR="00115D90" w:rsidRDefault="00115D90" w:rsidP="00B83246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CC5FAD0" w14:textId="77777777" w:rsidR="00115D90" w:rsidRPr="00815ED0" w:rsidRDefault="335485C1" w:rsidP="00B83246">
            <w:pPr>
              <w:jc w:val="center"/>
              <w:rPr>
                <w:b/>
                <w:i/>
              </w:rPr>
            </w:pPr>
            <w:r w:rsidRPr="335485C1">
              <w:rPr>
                <w:b/>
                <w:bCs/>
                <w:i/>
                <w:iCs/>
              </w:rPr>
              <w:t>Критерии оценки по основной деятельности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D9A9636" w14:textId="77777777" w:rsidR="00115D90" w:rsidRDefault="00115D90" w:rsidP="00B83246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8B9FB75" w14:textId="77777777" w:rsidR="00115D90" w:rsidRDefault="00115D90" w:rsidP="00B83246">
            <w:pPr>
              <w:jc w:val="center"/>
            </w:pPr>
          </w:p>
        </w:tc>
      </w:tr>
      <w:tr w:rsidR="0031220E" w:rsidRPr="00504B88" w14:paraId="780DCF28" w14:textId="77777777" w:rsidTr="00200E6A">
        <w:trPr>
          <w:trHeight w:val="1965"/>
        </w:trPr>
        <w:tc>
          <w:tcPr>
            <w:tcW w:w="0" w:type="auto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DF130DF" w14:textId="77777777" w:rsidR="00115D90" w:rsidRPr="00504B88" w:rsidRDefault="335485C1" w:rsidP="00B83246">
            <w:pPr>
              <w:jc w:val="both"/>
              <w:rPr>
                <w:rFonts w:ascii="Calibri" w:hAnsi="Calibri" w:cs="Calibri"/>
              </w:rPr>
            </w:pPr>
            <w:r>
              <w:t>1</w:t>
            </w:r>
          </w:p>
          <w:p w14:paraId="6F77C5C7" w14:textId="77777777" w:rsidR="00115D90" w:rsidRPr="00504B88" w:rsidRDefault="00115D90" w:rsidP="00B832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8B3C78" w14:textId="77777777" w:rsidR="0031220E" w:rsidRDefault="335485C1" w:rsidP="00B83246">
            <w:r>
              <w:t>Режиссер, балетмейстер, хормейстер, ассистент режиссёра,</w:t>
            </w:r>
          </w:p>
          <w:p w14:paraId="6C33B6B7" w14:textId="77777777" w:rsidR="00115D90" w:rsidRPr="001A0603" w:rsidRDefault="335485C1" w:rsidP="00B83246">
            <w:r>
              <w:t>руководитель кружка (любительского объединения, клуба по интересам), руководитель студии</w:t>
            </w: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71587246" w14:textId="77777777" w:rsidR="00115D90" w:rsidRPr="003455FD" w:rsidRDefault="335485C1" w:rsidP="00B8324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t>Высокое профессиональное мастерство с учетом фактической загрузки в репертуаре, концертной деятельности, постановке спектаклей, проведении выставок и др. мероприятиях;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158705D" w14:textId="77777777" w:rsidR="00115D90" w:rsidRDefault="00F10073" w:rsidP="00B83246">
            <w:r>
              <w:t>Выполнение плановых</w:t>
            </w:r>
            <w:r w:rsidR="00115D90">
              <w:t xml:space="preserve"> показателей, загрузки по должности </w:t>
            </w:r>
            <w:r w:rsidR="00115D90" w:rsidRPr="003455FD">
              <w:t xml:space="preserve"> </w:t>
            </w:r>
            <w:r w:rsidR="00115D90">
              <w:t xml:space="preserve">  за отчетный период.</w:t>
            </w:r>
            <w:r w:rsidR="00115D90">
              <w:rPr>
                <w:rStyle w:val="ae"/>
              </w:rPr>
              <w:footnoteReference w:id="2"/>
            </w:r>
            <w:r w:rsidR="00115D90">
              <w:t xml:space="preserve"> </w:t>
            </w:r>
          </w:p>
          <w:p w14:paraId="461AD114" w14:textId="77777777" w:rsidR="00115D90" w:rsidRPr="00ED0BEF" w:rsidRDefault="00115D90" w:rsidP="00B83246"/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1C5B9253" w14:textId="77777777" w:rsidR="00115D90" w:rsidRPr="002E78DB" w:rsidRDefault="00115D90" w:rsidP="00B83246">
            <w:pPr>
              <w:jc w:val="center"/>
            </w:pPr>
          </w:p>
          <w:p w14:paraId="1B755212" w14:textId="77777777" w:rsidR="00115D90" w:rsidRPr="002E78DB" w:rsidRDefault="00115D90" w:rsidP="00B83246">
            <w:pPr>
              <w:jc w:val="center"/>
            </w:pPr>
          </w:p>
          <w:p w14:paraId="4E3F6206" w14:textId="77777777" w:rsidR="00115D90" w:rsidRPr="002E78DB" w:rsidRDefault="00115D90" w:rsidP="00B83246">
            <w:pPr>
              <w:jc w:val="center"/>
            </w:pPr>
          </w:p>
          <w:p w14:paraId="1F69688E" w14:textId="77777777" w:rsidR="00115D90" w:rsidRPr="002E78DB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59A1916" w14:textId="77777777" w:rsidR="00115D90" w:rsidRPr="000B7087" w:rsidRDefault="00115D90" w:rsidP="00B83246">
            <w:pPr>
              <w:jc w:val="center"/>
            </w:pPr>
          </w:p>
          <w:p w14:paraId="2E3B1590" w14:textId="77777777" w:rsidR="00115D90" w:rsidRPr="000B7087" w:rsidRDefault="335485C1" w:rsidP="00B83246">
            <w:pPr>
              <w:jc w:val="center"/>
            </w:pPr>
            <w:r>
              <w:t>0-5</w:t>
            </w:r>
          </w:p>
          <w:p w14:paraId="36E3DD59" w14:textId="77777777" w:rsidR="00115D90" w:rsidRPr="002E78DB" w:rsidRDefault="00115D90" w:rsidP="00B83246">
            <w:pPr>
              <w:jc w:val="center"/>
            </w:pPr>
          </w:p>
        </w:tc>
      </w:tr>
      <w:tr w:rsidR="0031220E" w:rsidRPr="00504B88" w14:paraId="50E3AEEF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9859D" w14:textId="77777777" w:rsidR="00115D90" w:rsidRPr="00195F80" w:rsidRDefault="00115D90" w:rsidP="00B832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F7C3A60" w14:textId="77777777" w:rsidR="00115D90" w:rsidRDefault="00115D90" w:rsidP="00B83246"/>
        </w:tc>
        <w:tc>
          <w:tcPr>
            <w:tcW w:w="2649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B65A93" w14:textId="77777777" w:rsidR="00115D90" w:rsidRDefault="00115D90" w:rsidP="00B83246"/>
          <w:p w14:paraId="68CC0BCC" w14:textId="77777777" w:rsidR="00115D90" w:rsidRPr="000B708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Освоение и внедрение инновационных методов работы;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9DFA89A" w14:textId="77777777" w:rsidR="00115D90" w:rsidRPr="000B7087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Разработка и внедрение новых методов, форм работы, доля их в общем количестве профильных услуг;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762B881" w14:textId="77777777" w:rsidR="00115D90" w:rsidRPr="002E78DB" w:rsidRDefault="00115D90" w:rsidP="00B83246">
            <w:pPr>
              <w:jc w:val="center"/>
            </w:pPr>
          </w:p>
          <w:p w14:paraId="235CDADE" w14:textId="77777777" w:rsidR="00115D90" w:rsidRPr="002E78DB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05628D5" w14:textId="77777777" w:rsidR="00115D90" w:rsidRPr="000B7087" w:rsidRDefault="335485C1" w:rsidP="00B83246">
            <w:pPr>
              <w:jc w:val="center"/>
            </w:pPr>
            <w:r>
              <w:t>0-7,5</w:t>
            </w:r>
          </w:p>
          <w:p w14:paraId="057E2CF4" w14:textId="77777777" w:rsidR="00115D90" w:rsidRPr="002E78DB" w:rsidRDefault="00115D90" w:rsidP="00B83246">
            <w:pPr>
              <w:jc w:val="center"/>
            </w:pPr>
          </w:p>
        </w:tc>
      </w:tr>
      <w:tr w:rsidR="0031220E" w:rsidRPr="00504B88" w14:paraId="6AB376C1" w14:textId="77777777" w:rsidTr="00200E6A">
        <w:trPr>
          <w:trHeight w:val="949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1DF04" w14:textId="77777777" w:rsidR="00115D90" w:rsidRPr="00DA1A2C" w:rsidRDefault="00115D90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A388FDF" w14:textId="77777777" w:rsidR="00115D90" w:rsidRPr="00DA1A2C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829F99" w14:textId="77777777" w:rsidR="00115D90" w:rsidRDefault="00115D90" w:rsidP="00B83246"/>
          <w:p w14:paraId="6DADB76F" w14:textId="77777777" w:rsidR="00115D90" w:rsidRPr="000B708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Перевыполнение средней загрузки по должности (профессии);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C21CB5C" w14:textId="77777777" w:rsidR="00115D90" w:rsidRPr="000B7087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Перевыполнение нормативных показателей результативности деятельности работника (количество выступлений, степень занятости в мероприятиях и т.д.);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448044" w14:textId="77777777" w:rsidR="00115D90" w:rsidRDefault="00115D90" w:rsidP="00B83246">
            <w:pPr>
              <w:jc w:val="center"/>
            </w:pPr>
          </w:p>
          <w:p w14:paraId="01767365" w14:textId="77777777" w:rsidR="00115D90" w:rsidRDefault="00115D90" w:rsidP="00B83246">
            <w:pPr>
              <w:jc w:val="center"/>
            </w:pPr>
          </w:p>
          <w:p w14:paraId="37FAF6C2" w14:textId="77777777" w:rsidR="00115D90" w:rsidRPr="000B7087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EF31474" w14:textId="77777777" w:rsidR="00115D90" w:rsidRPr="00815ED0" w:rsidRDefault="335485C1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  <w:r w:rsidRPr="335485C1">
              <w:rPr>
                <w:lang w:val="en"/>
              </w:rPr>
              <w:t>0-</w:t>
            </w:r>
            <w:r>
              <w:t>5</w:t>
            </w:r>
          </w:p>
        </w:tc>
      </w:tr>
      <w:tr w:rsidR="0031220E" w:rsidRPr="00504B88" w14:paraId="2E9CF9A7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001833F" w14:textId="77777777" w:rsidR="00115D90" w:rsidRPr="00DA1A2C" w:rsidRDefault="00115D90" w:rsidP="00B83246">
            <w:pPr>
              <w:jc w:val="center"/>
              <w:rPr>
                <w:rFonts w:ascii="Calibri" w:hAnsi="Calibri" w:cs="Calibri"/>
                <w:highlight w:val="yellow"/>
                <w:lang w:val="en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02FED88" w14:textId="77777777" w:rsidR="00115D90" w:rsidRPr="00DA1A2C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EE972A9" w14:textId="77777777" w:rsidR="00115D90" w:rsidRPr="00B459B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Повышение квалификации и (или) прохождение профессиональной подготовки;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CE22584" w14:textId="77777777" w:rsidR="00115D90" w:rsidRPr="00B459B7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Прохождение в установленные сроки курсов или программ повышения квалификации (наличие сертификатов или удостоверений), инициатива работника;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4DD2B7" w14:textId="77777777" w:rsidR="00115D90" w:rsidRDefault="00115D90" w:rsidP="00B83246">
            <w:pPr>
              <w:jc w:val="center"/>
            </w:pPr>
          </w:p>
          <w:p w14:paraId="1151DA66" w14:textId="77777777" w:rsidR="00115D90" w:rsidRDefault="00115D90" w:rsidP="00B83246">
            <w:pPr>
              <w:jc w:val="center"/>
            </w:pPr>
          </w:p>
          <w:p w14:paraId="1C24FD07" w14:textId="77777777" w:rsidR="00AA3CA5" w:rsidRDefault="00AA3CA5" w:rsidP="00B83246">
            <w:pPr>
              <w:jc w:val="center"/>
            </w:pPr>
          </w:p>
          <w:p w14:paraId="3E13DCF0" w14:textId="77777777" w:rsidR="00115D90" w:rsidRPr="000B7087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4AB1061" w14:textId="77777777" w:rsidR="00115D90" w:rsidRPr="00504B88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31220E" w:rsidRPr="008D7D75" w14:paraId="2E551513" w14:textId="77777777" w:rsidTr="00200E6A">
        <w:trPr>
          <w:trHeight w:val="28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D80D2B1" w14:textId="77777777" w:rsidR="00115D90" w:rsidRPr="008D7D75" w:rsidRDefault="00115D90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6D9B6356" w14:textId="77777777" w:rsidR="00115D90" w:rsidRPr="008D7D75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6BA62D62" w14:textId="77777777" w:rsidR="00115D90" w:rsidRDefault="00115D90" w:rsidP="00B83246"/>
          <w:p w14:paraId="67C23BFF" w14:textId="77777777" w:rsidR="00115D90" w:rsidRDefault="00115D90" w:rsidP="00B83246"/>
          <w:p w14:paraId="4B94B9D5" w14:textId="77777777" w:rsidR="00115D90" w:rsidRDefault="00115D90" w:rsidP="00B83246"/>
          <w:p w14:paraId="09C9D88B" w14:textId="77777777" w:rsidR="00115D90" w:rsidRPr="00B459B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Особые творческие достижения;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4CE8A69" w14:textId="77CF5081" w:rsidR="00052BDF" w:rsidRPr="00200E6A" w:rsidRDefault="335485C1" w:rsidP="00B83246">
            <w:r>
              <w:t>Номинация на профессиональную премию, фактическое выполнение работы, отличающейся своей сложностью (главная роль; сложная партия, номер, отрывок; художественное решение, оригинальная режиссура, звуковые и световые решения и т.д.),  творческое новаторство;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6EDA52DA" w14:textId="77777777" w:rsidR="00115D90" w:rsidRDefault="00115D90" w:rsidP="00B83246">
            <w:pPr>
              <w:jc w:val="center"/>
            </w:pPr>
          </w:p>
          <w:p w14:paraId="40AB16A7" w14:textId="77777777" w:rsidR="00115D90" w:rsidRDefault="00115D90" w:rsidP="00B83246">
            <w:pPr>
              <w:jc w:val="center"/>
            </w:pPr>
          </w:p>
          <w:p w14:paraId="2A945601" w14:textId="77777777" w:rsidR="00115D90" w:rsidRDefault="00115D90" w:rsidP="00B83246">
            <w:pPr>
              <w:jc w:val="center"/>
            </w:pPr>
          </w:p>
          <w:p w14:paraId="1F219CF2" w14:textId="77777777" w:rsidR="00115D90" w:rsidRDefault="00115D90" w:rsidP="00B83246">
            <w:pPr>
              <w:jc w:val="center"/>
            </w:pPr>
          </w:p>
          <w:p w14:paraId="420D0F84" w14:textId="77777777" w:rsidR="00CC2F77" w:rsidRDefault="00CC2F77" w:rsidP="00B83246">
            <w:pPr>
              <w:jc w:val="center"/>
            </w:pPr>
          </w:p>
          <w:p w14:paraId="01803FF6" w14:textId="77777777" w:rsidR="00CC2F77" w:rsidRDefault="00CC2F77" w:rsidP="00B83246">
            <w:pPr>
              <w:jc w:val="center"/>
            </w:pPr>
          </w:p>
          <w:p w14:paraId="7E769341" w14:textId="77777777" w:rsidR="00115D90" w:rsidRPr="000B7087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71FE07D" w14:textId="77777777" w:rsidR="00115D90" w:rsidRDefault="00115D90" w:rsidP="00B83246">
            <w:pPr>
              <w:jc w:val="center"/>
            </w:pPr>
          </w:p>
          <w:p w14:paraId="2898317B" w14:textId="77777777" w:rsidR="00115D90" w:rsidRPr="008D7D75" w:rsidRDefault="335485C1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t>0-7,5</w:t>
            </w:r>
          </w:p>
        </w:tc>
      </w:tr>
      <w:tr w:rsidR="0031220E" w:rsidRPr="008D7D75" w14:paraId="2EADDAE3" w14:textId="77777777" w:rsidTr="00200E6A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F5386B5" w14:textId="77777777" w:rsidR="00115D90" w:rsidRPr="008D7D75" w:rsidRDefault="00115D90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6FAE1C2" w14:textId="77777777" w:rsidR="00115D90" w:rsidRPr="008D7D75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1DF2F529" w14:textId="77777777" w:rsidR="00364314" w:rsidRDefault="00364314" w:rsidP="00B83246"/>
          <w:p w14:paraId="1D9F2254" w14:textId="78A545E8" w:rsidR="00115D90" w:rsidRDefault="335485C1" w:rsidP="00B83246">
            <w:r>
              <w:t xml:space="preserve">Наличие или присвоение (подтверждение) звания «народный (образцовый)»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F48011B" w14:textId="26F5345C" w:rsidR="00115D90" w:rsidRPr="00B459B7" w:rsidRDefault="335485C1" w:rsidP="00B83246">
            <w:r w:rsidRPr="335485C1">
              <w:rPr>
                <w:rFonts w:ascii="Times New Roman CYR" w:eastAsia="Times New Roman CYR" w:hAnsi="Times New Roman CYR" w:cs="Times New Roman CYR"/>
              </w:rPr>
              <w:t xml:space="preserve">Наличие приказа Министерства культуры РБ, о присвоении (подтверждении) звания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0846E3B2" w14:textId="77777777" w:rsidR="00115D90" w:rsidRDefault="00115D90" w:rsidP="00B83246">
            <w:pPr>
              <w:jc w:val="center"/>
            </w:pPr>
          </w:p>
          <w:p w14:paraId="70E22BAF" w14:textId="77777777" w:rsidR="00115D90" w:rsidRDefault="00115D90" w:rsidP="00B83246">
            <w:pPr>
              <w:jc w:val="center"/>
            </w:pPr>
          </w:p>
          <w:p w14:paraId="02999815" w14:textId="77777777" w:rsidR="00115D90" w:rsidRDefault="00115D90" w:rsidP="00B83246">
            <w:pPr>
              <w:jc w:val="center"/>
            </w:pPr>
          </w:p>
          <w:p w14:paraId="24D4350F" w14:textId="34A91F36" w:rsidR="00115D90" w:rsidRDefault="00115D90" w:rsidP="00B8324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77E3915" w14:textId="77777777" w:rsidR="00115D90" w:rsidRDefault="00115D90" w:rsidP="00B83246">
            <w:pPr>
              <w:jc w:val="center"/>
            </w:pPr>
          </w:p>
          <w:p w14:paraId="388DCE34" w14:textId="77777777" w:rsidR="00115D90" w:rsidRPr="00B459B7" w:rsidRDefault="335485C1" w:rsidP="00B83246">
            <w:pPr>
              <w:jc w:val="center"/>
            </w:pPr>
            <w:r>
              <w:t>0-10</w:t>
            </w:r>
          </w:p>
        </w:tc>
      </w:tr>
      <w:tr w:rsidR="00200E6A" w:rsidRPr="008D7D75" w14:paraId="67C19BFA" w14:textId="77777777" w:rsidTr="00200E6A">
        <w:trPr>
          <w:trHeight w:val="8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42B0AF" w14:textId="77777777" w:rsidR="00200E6A" w:rsidRPr="008D7D75" w:rsidRDefault="00200E6A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48102BD" w14:textId="0D79A240" w:rsidR="00200E6A" w:rsidRPr="008D7D75" w:rsidRDefault="00200E6A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452EC58" w14:textId="040616CC" w:rsidR="00200E6A" w:rsidRDefault="00200E6A" w:rsidP="00B83246">
            <w:r>
              <w:t>коллектив художественной самодеятельности;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C41C417" w14:textId="711753C2" w:rsidR="00200E6A" w:rsidRPr="335485C1" w:rsidRDefault="00200E6A" w:rsidP="00B83246">
            <w:pPr>
              <w:rPr>
                <w:rFonts w:ascii="Times New Roman CYR" w:eastAsia="Times New Roman CYR" w:hAnsi="Times New Roman CYR" w:cs="Times New Roman CYR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«народный (образцовый)» коллектив художественной самодеятельности, диплома установленного образца;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20C4AD8" w14:textId="52A594BC" w:rsidR="00200E6A" w:rsidRDefault="00200E6A" w:rsidP="00200E6A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CA02BEB" w14:textId="77777777" w:rsidR="00200E6A" w:rsidRDefault="00200E6A" w:rsidP="00B83246">
            <w:pPr>
              <w:jc w:val="center"/>
            </w:pPr>
          </w:p>
        </w:tc>
      </w:tr>
      <w:tr w:rsidR="0031220E" w:rsidRPr="00504B88" w14:paraId="1B3DBB7A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48FDED" w14:textId="77777777" w:rsidR="00115D90" w:rsidRPr="00310C2E" w:rsidRDefault="00115D90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BAB1874" w14:textId="77777777" w:rsidR="00115D90" w:rsidRPr="00310C2E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72917E0" w14:textId="77777777" w:rsidR="00115D90" w:rsidRPr="007868FE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Проведение самостоятельной творческой работы (программы, мастер-класса, встречи, проекта, культурно-досугового мероприятия и др.);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D32A40F" w14:textId="77777777" w:rsidR="00115D90" w:rsidRPr="007868FE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Высокий уровень подготовки и проведения указанных мероприятий, работа над которыми осуществляется работником по собственной инициативе за рамками своих должностных обязанностей;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5467BAE" w14:textId="77777777" w:rsidR="00115D90" w:rsidRDefault="00115D90" w:rsidP="00B83246">
            <w:pPr>
              <w:jc w:val="center"/>
            </w:pPr>
          </w:p>
          <w:p w14:paraId="7E92627C" w14:textId="77777777" w:rsidR="00115D90" w:rsidRDefault="00115D90" w:rsidP="00B83246">
            <w:pPr>
              <w:jc w:val="center"/>
            </w:pPr>
          </w:p>
          <w:p w14:paraId="35C06399" w14:textId="77777777" w:rsidR="00115D90" w:rsidRDefault="00115D90" w:rsidP="00B83246">
            <w:pPr>
              <w:jc w:val="center"/>
            </w:pPr>
          </w:p>
          <w:p w14:paraId="2218FD9A" w14:textId="77777777" w:rsidR="00CC2F77" w:rsidRDefault="00CC2F77" w:rsidP="00B83246">
            <w:pPr>
              <w:jc w:val="center"/>
            </w:pPr>
          </w:p>
          <w:p w14:paraId="3257F2D1" w14:textId="77777777" w:rsidR="00115D90" w:rsidRPr="007868FE" w:rsidRDefault="335485C1" w:rsidP="00B83246">
            <w:pPr>
              <w:jc w:val="center"/>
              <w:rPr>
                <w:lang w:val="en"/>
              </w:rPr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C34E007" w14:textId="77777777" w:rsidR="00CC2F77" w:rsidRDefault="00CC2F77" w:rsidP="00B83246">
            <w:pPr>
              <w:jc w:val="center"/>
            </w:pPr>
          </w:p>
          <w:p w14:paraId="2CA7E8FB" w14:textId="77777777" w:rsidR="00115D90" w:rsidRPr="00815ED0" w:rsidRDefault="335485C1" w:rsidP="00B83246">
            <w:pPr>
              <w:jc w:val="center"/>
              <w:rPr>
                <w:rFonts w:ascii="Calibri" w:hAnsi="Calibri" w:cs="Calibri"/>
              </w:rPr>
            </w:pPr>
            <w:r w:rsidRPr="335485C1">
              <w:rPr>
                <w:lang w:val="en"/>
              </w:rPr>
              <w:t>0-</w:t>
            </w:r>
            <w:r>
              <w:t>10</w:t>
            </w:r>
          </w:p>
        </w:tc>
      </w:tr>
      <w:tr w:rsidR="0031220E" w:rsidRPr="003A5FF2" w14:paraId="4920A3E7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47FDCC" w14:textId="77777777" w:rsidR="00115D90" w:rsidRPr="00F31AE0" w:rsidRDefault="00115D90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408A3A6" w14:textId="77777777" w:rsidR="00115D90" w:rsidRPr="008D7D75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0DFE64D" w14:textId="77777777" w:rsidR="00115D90" w:rsidRPr="00CA03A4" w:rsidRDefault="335485C1" w:rsidP="00B83246">
            <w:pPr>
              <w:rPr>
                <w:rFonts w:ascii="Times New Roman CYR" w:hAnsi="Times New Roman CYR" w:cs="Times New Roman CYR"/>
                <w:highlight w:val="white"/>
              </w:rPr>
            </w:pPr>
            <w:r>
              <w:t>Увеличение численности участников клубных формирований, любительских объединений, клубов по интересам, кружков;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E22DE04" w14:textId="77777777" w:rsidR="00115D90" w:rsidRPr="00F31AE0" w:rsidRDefault="335485C1" w:rsidP="00B83246">
            <w:pPr>
              <w:rPr>
                <w:rFonts w:ascii="Calibri" w:hAnsi="Calibri" w:cs="Calibri"/>
                <w:highlight w:val="yellow"/>
              </w:rPr>
            </w:pPr>
            <w:r>
              <w:t>Увеличение средней наполняемости участников клубных формирований не менее чем на 20 % (официально зафиксированные участники клубных формирований в журналах учета работы на конец года);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D6932B3" w14:textId="77777777" w:rsidR="00115D90" w:rsidRDefault="00115D90" w:rsidP="00B83246">
            <w:pPr>
              <w:jc w:val="center"/>
            </w:pPr>
          </w:p>
          <w:p w14:paraId="1E6B9242" w14:textId="77777777" w:rsidR="00115D90" w:rsidRDefault="00115D90" w:rsidP="00B83246">
            <w:pPr>
              <w:jc w:val="center"/>
            </w:pPr>
          </w:p>
          <w:p w14:paraId="5A2DF239" w14:textId="77777777" w:rsidR="00115D90" w:rsidRDefault="00115D90" w:rsidP="00B83246">
            <w:pPr>
              <w:jc w:val="center"/>
            </w:pPr>
          </w:p>
          <w:p w14:paraId="68B9A8EA" w14:textId="77777777" w:rsidR="00CC2F77" w:rsidRDefault="00CC2F77" w:rsidP="00B83246">
            <w:pPr>
              <w:jc w:val="center"/>
            </w:pPr>
          </w:p>
          <w:p w14:paraId="6D772223" w14:textId="77777777" w:rsidR="00CC2F77" w:rsidRDefault="00CC2F77" w:rsidP="00B83246">
            <w:pPr>
              <w:jc w:val="center"/>
            </w:pPr>
          </w:p>
          <w:p w14:paraId="5EC0563A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DB02E9F" w14:textId="77777777" w:rsidR="00115D90" w:rsidRDefault="00115D90" w:rsidP="00B83246">
            <w:pPr>
              <w:jc w:val="center"/>
            </w:pPr>
          </w:p>
          <w:p w14:paraId="10621FEA" w14:textId="77777777" w:rsidR="00CC2F77" w:rsidRDefault="00CC2F77" w:rsidP="00B83246">
            <w:pPr>
              <w:jc w:val="center"/>
            </w:pPr>
          </w:p>
          <w:p w14:paraId="4FE1B05D" w14:textId="77777777" w:rsidR="00115D90" w:rsidRPr="0091668C" w:rsidRDefault="335485C1" w:rsidP="00B83246">
            <w:pPr>
              <w:jc w:val="center"/>
              <w:rPr>
                <w:rFonts w:ascii="Calibri" w:hAnsi="Calibri" w:cs="Calibri"/>
              </w:rPr>
            </w:pPr>
            <w:r w:rsidRPr="335485C1">
              <w:rPr>
                <w:lang w:val="en"/>
              </w:rPr>
              <w:t>0-</w:t>
            </w:r>
            <w:r>
              <w:t>10</w:t>
            </w:r>
          </w:p>
        </w:tc>
      </w:tr>
      <w:tr w:rsidR="0031220E" w:rsidRPr="00504B88" w14:paraId="6E53623A" w14:textId="77777777" w:rsidTr="00200E6A">
        <w:trPr>
          <w:trHeight w:val="1177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5F49B0" w14:textId="77777777" w:rsidR="00115D90" w:rsidRPr="00F31AE0" w:rsidRDefault="00115D90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6E0104F" w14:textId="77777777" w:rsidR="00115D90" w:rsidRDefault="00115D90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FB21C0" w14:textId="77777777" w:rsidR="00115D90" w:rsidRDefault="00115D90" w:rsidP="00B83246">
            <w:r w:rsidRPr="0091668C">
              <w:t xml:space="preserve"> </w:t>
            </w:r>
          </w:p>
          <w:p w14:paraId="593710D3" w14:textId="77777777" w:rsidR="00115D90" w:rsidRPr="0091668C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Участи</w:t>
            </w:r>
            <w:r w:rsidRPr="335485C1">
              <w:rPr>
                <w:lang w:val="en-US"/>
              </w:rPr>
              <w:t>е</w:t>
            </w:r>
            <w:r>
              <w:t xml:space="preserve"> в получение грантов;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63B6B2D" w14:textId="77777777" w:rsidR="00115D90" w:rsidRPr="0091668C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Разработка и подача проектов для получения грантов или дополнительного финансирования;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505154" w14:textId="77777777" w:rsidR="00115D90" w:rsidRDefault="00115D90" w:rsidP="00B83246">
            <w:pPr>
              <w:jc w:val="center"/>
            </w:pPr>
          </w:p>
          <w:p w14:paraId="364C84A6" w14:textId="77777777" w:rsidR="00CC2F77" w:rsidRDefault="00CC2F77" w:rsidP="00B83246">
            <w:pPr>
              <w:jc w:val="center"/>
            </w:pPr>
          </w:p>
          <w:p w14:paraId="256D5B2D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54B5813" w14:textId="77777777" w:rsidR="00115D90" w:rsidRPr="0091668C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200E6A" w:rsidRPr="00504B88" w14:paraId="1376847E" w14:textId="77777777" w:rsidTr="00200E6A">
        <w:trPr>
          <w:trHeight w:val="1"/>
        </w:trPr>
        <w:tc>
          <w:tcPr>
            <w:tcW w:w="504" w:type="dxa"/>
            <w:vMerge w:val="restart"/>
            <w:tcBorders>
              <w:left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3F7A3" w14:textId="77777777" w:rsidR="00200E6A" w:rsidRPr="00E83FC2" w:rsidRDefault="00200E6A" w:rsidP="00B83246">
            <w:pPr>
              <w:rPr>
                <w:highlight w:val="yellow"/>
              </w:rPr>
            </w:pP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44D9BE6" w14:textId="77777777" w:rsidR="00200E6A" w:rsidRPr="00E83FC2" w:rsidRDefault="00200E6A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301793" w14:textId="77777777" w:rsidR="00200E6A" w:rsidRPr="00A201BE" w:rsidRDefault="00200E6A" w:rsidP="00B83246">
            <w:pPr>
              <w:rPr>
                <w:rFonts w:ascii="Times New Roman CYR" w:hAnsi="Times New Roman CYR" w:cs="Times New Roman CYR"/>
              </w:rPr>
            </w:pPr>
            <w:r>
              <w:t>Публикация и освещение творческой деятельности в средствах массовой информации;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88D7E00" w14:textId="77777777" w:rsidR="00200E6A" w:rsidRPr="00A201BE" w:rsidRDefault="00200E6A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Подготовка регулярных объявлений и публикаций в СМИ, которые способствуют повышению имиджа Учреждения;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D7CDE1" w14:textId="77777777" w:rsidR="00200E6A" w:rsidRDefault="00200E6A" w:rsidP="00B83246">
            <w:pPr>
              <w:jc w:val="center"/>
            </w:pPr>
          </w:p>
          <w:p w14:paraId="0C94DD49" w14:textId="77777777" w:rsidR="00200E6A" w:rsidRDefault="00200E6A" w:rsidP="00B83246">
            <w:pPr>
              <w:jc w:val="center"/>
            </w:pPr>
          </w:p>
          <w:p w14:paraId="2CFB93E4" w14:textId="77777777" w:rsidR="00200E6A" w:rsidRPr="0032446C" w:rsidRDefault="00200E6A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AC601BB" w14:textId="77777777" w:rsidR="00200E6A" w:rsidRPr="00815ED0" w:rsidRDefault="00200E6A" w:rsidP="00B83246">
            <w:pPr>
              <w:jc w:val="center"/>
              <w:rPr>
                <w:rFonts w:ascii="Calibri" w:hAnsi="Calibri" w:cs="Calibri"/>
              </w:rPr>
            </w:pPr>
            <w:r w:rsidRPr="335485C1">
              <w:rPr>
                <w:lang w:val="en"/>
              </w:rPr>
              <w:t>0-</w:t>
            </w:r>
            <w:r>
              <w:t>5</w:t>
            </w:r>
          </w:p>
        </w:tc>
      </w:tr>
      <w:tr w:rsidR="00200E6A" w:rsidRPr="00504B88" w14:paraId="714B0C2D" w14:textId="77777777" w:rsidTr="00200E6A">
        <w:trPr>
          <w:trHeight w:val="1"/>
        </w:trPr>
        <w:tc>
          <w:tcPr>
            <w:tcW w:w="504" w:type="dxa"/>
            <w:vMerge/>
            <w:tcBorders>
              <w:left w:val="single" w:sz="3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547E7E6C" w14:textId="77777777" w:rsidR="00200E6A" w:rsidRPr="00F31AE0" w:rsidRDefault="00200E6A" w:rsidP="00B83246">
            <w:pPr>
              <w:rPr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 w:themeColor="text1"/>
            </w:tcBorders>
            <w:shd w:val="clear" w:color="000000" w:fill="FFFFFF"/>
            <w:vAlign w:val="center"/>
          </w:tcPr>
          <w:p w14:paraId="1100034F" w14:textId="77777777" w:rsidR="00200E6A" w:rsidRPr="00F31AE0" w:rsidRDefault="00200E6A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3E400C" w14:textId="77777777" w:rsidR="00200E6A" w:rsidRDefault="00200E6A" w:rsidP="00B83246"/>
          <w:p w14:paraId="30024562" w14:textId="77777777" w:rsidR="00200E6A" w:rsidRPr="00A201BE" w:rsidRDefault="00200E6A" w:rsidP="00B83246">
            <w:pPr>
              <w:rPr>
                <w:rFonts w:ascii="Times New Roman CYR" w:hAnsi="Times New Roman CYR" w:cs="Times New Roman CYR"/>
              </w:rPr>
            </w:pPr>
            <w:r>
              <w:t>Участие в конкурсах профессионального мастерства, творческих лабораториях;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476BA10" w14:textId="77777777" w:rsidR="00200E6A" w:rsidRPr="00A201BE" w:rsidRDefault="00200E6A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Динамика системного участия работников в указанных мероприятиях, либо единичные случаи участия со значимыми результатами более широкого масштаба;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299503" w14:textId="77777777" w:rsidR="00200E6A" w:rsidRDefault="00200E6A" w:rsidP="00B83246">
            <w:pPr>
              <w:jc w:val="center"/>
            </w:pPr>
          </w:p>
          <w:p w14:paraId="0668A2CD" w14:textId="77777777" w:rsidR="00200E6A" w:rsidRDefault="00200E6A" w:rsidP="00B83246">
            <w:pPr>
              <w:jc w:val="center"/>
            </w:pPr>
          </w:p>
          <w:p w14:paraId="4D5046DB" w14:textId="77777777" w:rsidR="00200E6A" w:rsidRDefault="00200E6A" w:rsidP="00B83246">
            <w:pPr>
              <w:jc w:val="center"/>
            </w:pPr>
          </w:p>
          <w:p w14:paraId="4FD42549" w14:textId="77777777" w:rsidR="00200E6A" w:rsidRPr="0032446C" w:rsidRDefault="00200E6A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DC69956" w14:textId="77777777" w:rsidR="00200E6A" w:rsidRPr="00A201BE" w:rsidRDefault="00200E6A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0-10</w:t>
            </w:r>
          </w:p>
        </w:tc>
      </w:tr>
      <w:tr w:rsidR="00200E6A" w:rsidRPr="00815ED0" w14:paraId="0688A7B3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7DFAE9D4" w14:textId="77777777" w:rsidR="00200E6A" w:rsidRPr="00F31AE0" w:rsidRDefault="00200E6A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 w:themeColor="text1"/>
            </w:tcBorders>
            <w:shd w:val="clear" w:color="000000" w:fill="FFFFFF"/>
          </w:tcPr>
          <w:p w14:paraId="46C6F7F6" w14:textId="77777777" w:rsidR="00200E6A" w:rsidRPr="00F31AE0" w:rsidRDefault="00200E6A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D50F3B2" w14:textId="77777777" w:rsidR="00200E6A" w:rsidRPr="00A201BE" w:rsidRDefault="00200E6A" w:rsidP="00B8324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6F31973" w14:textId="77777777" w:rsidR="00200E6A" w:rsidRPr="00815ED0" w:rsidRDefault="00200E6A" w:rsidP="00B83246">
            <w:pPr>
              <w:rPr>
                <w:b/>
                <w:i/>
              </w:rPr>
            </w:pPr>
            <w:r w:rsidRPr="335485C1">
              <w:rPr>
                <w:b/>
                <w:bCs/>
                <w:i/>
                <w:iCs/>
              </w:rPr>
              <w:t>Критерии трудовой и исполнительской дисциплины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3318CC" w14:textId="77777777" w:rsidR="00200E6A" w:rsidRPr="00A201BE" w:rsidRDefault="00200E6A" w:rsidP="00B832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EE05349" w14:textId="77777777" w:rsidR="00200E6A" w:rsidRPr="00A201BE" w:rsidRDefault="00200E6A" w:rsidP="00B83246">
            <w:pPr>
              <w:jc w:val="center"/>
              <w:rPr>
                <w:rFonts w:ascii="Calibri" w:hAnsi="Calibri" w:cs="Calibri"/>
              </w:rPr>
            </w:pPr>
          </w:p>
        </w:tc>
      </w:tr>
      <w:tr w:rsidR="00200E6A" w:rsidRPr="00504B88" w14:paraId="591DDBD9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5920E1FD" w14:textId="77777777" w:rsidR="00200E6A" w:rsidRPr="00F31AE0" w:rsidRDefault="00200E6A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 w:themeColor="text1"/>
            </w:tcBorders>
            <w:shd w:val="clear" w:color="000000" w:fill="FFFFFF"/>
          </w:tcPr>
          <w:p w14:paraId="25F974D9" w14:textId="77777777" w:rsidR="00200E6A" w:rsidRPr="00E83FC2" w:rsidRDefault="00200E6A" w:rsidP="00B83246">
            <w:pPr>
              <w:rPr>
                <w:highlight w:val="yellow"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F5797A6" w14:textId="77777777" w:rsidR="00200E6A" w:rsidRPr="00A201BE" w:rsidRDefault="00200E6A" w:rsidP="00B83246">
            <w:pPr>
              <w:rPr>
                <w:rFonts w:ascii="Times New Roman CYR" w:hAnsi="Times New Roman CYR" w:cs="Times New Roman CYR"/>
              </w:rPr>
            </w:pPr>
            <w:r>
              <w:t>Своевременное предоставление всех видов отчетности (в том числе видео, фото и др.);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2D41F41" w14:textId="77777777" w:rsidR="00200E6A" w:rsidRPr="00A201BE" w:rsidRDefault="00200E6A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Соблюдение установленных требований к подготовке и ведению сопроводительной и учетной (отчетной) документации;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DAA29F" w14:textId="77777777" w:rsidR="00200E6A" w:rsidRDefault="00200E6A" w:rsidP="00B83246">
            <w:pPr>
              <w:jc w:val="center"/>
            </w:pPr>
          </w:p>
          <w:p w14:paraId="3EBD4B92" w14:textId="77777777" w:rsidR="00200E6A" w:rsidRDefault="00200E6A" w:rsidP="00B83246">
            <w:pPr>
              <w:jc w:val="center"/>
            </w:pPr>
          </w:p>
          <w:p w14:paraId="2D6961CF" w14:textId="77777777" w:rsidR="00200E6A" w:rsidRPr="0032446C" w:rsidRDefault="00200E6A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33EE660" w14:textId="77777777" w:rsidR="00200E6A" w:rsidRPr="00A201BE" w:rsidRDefault="00200E6A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200E6A" w:rsidRPr="00A201BE" w14:paraId="391B96CD" w14:textId="77777777" w:rsidTr="00200E6A">
        <w:trPr>
          <w:trHeight w:val="780"/>
        </w:trPr>
        <w:tc>
          <w:tcPr>
            <w:tcW w:w="0" w:type="auto"/>
            <w:vMerge/>
            <w:tcBorders>
              <w:left w:val="single" w:sz="3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253B7AAE" w14:textId="77777777" w:rsidR="00200E6A" w:rsidRPr="00E83FC2" w:rsidRDefault="00200E6A" w:rsidP="00B83246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 w:themeColor="text1"/>
            </w:tcBorders>
            <w:shd w:val="clear" w:color="000000" w:fill="FFFFFF"/>
          </w:tcPr>
          <w:p w14:paraId="71A07438" w14:textId="77777777" w:rsidR="00200E6A" w:rsidRPr="00E83FC2" w:rsidRDefault="00200E6A" w:rsidP="00B83246">
            <w:pPr>
              <w:rPr>
                <w:b/>
                <w:highlight w:val="yellow"/>
              </w:rPr>
            </w:pPr>
          </w:p>
        </w:tc>
        <w:tc>
          <w:tcPr>
            <w:tcW w:w="264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0E244DA" w14:textId="77777777" w:rsidR="00200E6A" w:rsidRDefault="00200E6A" w:rsidP="00B83246"/>
          <w:p w14:paraId="31C4C256" w14:textId="77777777" w:rsidR="00200E6A" w:rsidRPr="00A201BE" w:rsidRDefault="00200E6A" w:rsidP="00B83246">
            <w:pPr>
              <w:rPr>
                <w:rFonts w:ascii="Times New Roman CYR" w:hAnsi="Times New Roman CYR" w:cs="Times New Roman CYR"/>
              </w:rPr>
            </w:pPr>
            <w:r>
              <w:t>Соблюдение трудовой и исполнительской дисциплины и надлежащее исполнение трудовых обязанностей;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2EA2CE3" w14:textId="77777777" w:rsidR="00200E6A" w:rsidRPr="00A201BE" w:rsidRDefault="00200E6A" w:rsidP="00B83246">
            <w:pPr>
              <w:rPr>
                <w:rFonts w:ascii="Calibri" w:hAnsi="Calibri" w:cs="Calibri"/>
              </w:rPr>
            </w:pPr>
            <w:r>
              <w:t>Отсутствие официально зафиксированных замечаний, нарушений сроков и т.п.;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1F1713BC" w14:textId="77777777" w:rsidR="00200E6A" w:rsidRDefault="00200E6A" w:rsidP="00B83246">
            <w:pPr>
              <w:jc w:val="center"/>
            </w:pPr>
          </w:p>
          <w:p w14:paraId="7B6331F0" w14:textId="77777777" w:rsidR="00200E6A" w:rsidRPr="00A201BE" w:rsidRDefault="00200E6A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D535EEB" w14:textId="77777777" w:rsidR="00200E6A" w:rsidRPr="00A201BE" w:rsidRDefault="00200E6A" w:rsidP="00B83246">
            <w:pPr>
              <w:jc w:val="center"/>
              <w:rPr>
                <w:rFonts w:ascii="Calibri" w:hAnsi="Calibri" w:cs="Calibri"/>
              </w:rPr>
            </w:pPr>
            <w:r>
              <w:t>0-5</w:t>
            </w:r>
          </w:p>
        </w:tc>
      </w:tr>
      <w:tr w:rsidR="00200E6A" w:rsidRPr="00A201BE" w14:paraId="5F2109A4" w14:textId="77777777" w:rsidTr="00200E6A">
        <w:trPr>
          <w:trHeight w:val="840"/>
        </w:trPr>
        <w:tc>
          <w:tcPr>
            <w:tcW w:w="0" w:type="auto"/>
            <w:vMerge/>
            <w:tcBorders>
              <w:left w:val="single" w:sz="3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CAED" w14:textId="77777777" w:rsidR="00200E6A" w:rsidRDefault="00200E6A" w:rsidP="00B83246">
            <w:pPr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  <w:shd w:val="clear" w:color="000000" w:fill="FFFFFF"/>
          </w:tcPr>
          <w:p w14:paraId="548467AF" w14:textId="77777777" w:rsidR="00200E6A" w:rsidRPr="00CD67D1" w:rsidRDefault="00200E6A" w:rsidP="00B83246"/>
        </w:tc>
        <w:tc>
          <w:tcPr>
            <w:tcW w:w="2649" w:type="dxa"/>
            <w:vMerge/>
            <w:tcBorders>
              <w:left w:val="single" w:sz="3" w:space="0" w:color="000000" w:themeColor="text1"/>
              <w:right w:val="single" w:sz="3" w:space="0" w:color="000000" w:themeColor="text1"/>
            </w:tcBorders>
            <w:shd w:val="clear" w:color="000000" w:fill="FFFFFF"/>
          </w:tcPr>
          <w:p w14:paraId="660D7BCF" w14:textId="77777777" w:rsidR="00200E6A" w:rsidRPr="00A201BE" w:rsidRDefault="00200E6A" w:rsidP="00B83246"/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FD2C860" w14:textId="77777777" w:rsidR="00200E6A" w:rsidRPr="00A201BE" w:rsidRDefault="00200E6A" w:rsidP="00B83246">
            <w:r>
              <w:t>Отсутствие обоснованных жалоб от потребителей услуг к качеству работы;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60000A78" w14:textId="77777777" w:rsidR="00200E6A" w:rsidRDefault="00200E6A" w:rsidP="00B83246">
            <w:pPr>
              <w:jc w:val="center"/>
            </w:pPr>
          </w:p>
          <w:p w14:paraId="66785F5C" w14:textId="77777777" w:rsidR="00200E6A" w:rsidRPr="00A201BE" w:rsidRDefault="00200E6A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7A6C1D6" w14:textId="77777777" w:rsidR="00200E6A" w:rsidRPr="00A201BE" w:rsidRDefault="00200E6A" w:rsidP="00B83246">
            <w:pPr>
              <w:jc w:val="center"/>
            </w:pPr>
            <w:r>
              <w:t>0-5</w:t>
            </w:r>
          </w:p>
        </w:tc>
      </w:tr>
      <w:tr w:rsidR="00200E6A" w:rsidRPr="004C7AC5" w14:paraId="3EC2B060" w14:textId="77777777" w:rsidTr="00200E6A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9AA9" w14:textId="77777777" w:rsidR="00200E6A" w:rsidRDefault="00200E6A" w:rsidP="00B83246">
            <w:pPr>
              <w:jc w:val="center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  <w:shd w:val="clear" w:color="000000" w:fill="FFFFFF"/>
          </w:tcPr>
          <w:p w14:paraId="241CFFAD" w14:textId="77777777" w:rsidR="00200E6A" w:rsidRPr="00CD67D1" w:rsidRDefault="00200E6A" w:rsidP="00B83246"/>
        </w:tc>
        <w:tc>
          <w:tcPr>
            <w:tcW w:w="2649" w:type="dxa"/>
            <w:vMerge/>
            <w:tcBorders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000000" w:fill="FFFFFF"/>
          </w:tcPr>
          <w:p w14:paraId="56FCA833" w14:textId="77777777" w:rsidR="00200E6A" w:rsidRPr="00A201BE" w:rsidRDefault="00200E6A" w:rsidP="00B83246"/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D5A6534" w14:textId="37EE36B4" w:rsidR="00200E6A" w:rsidRPr="00A201BE" w:rsidRDefault="00200E6A" w:rsidP="002B4E6D">
            <w:r>
              <w:t>Отсутствие замечаний со стороны руководителя учреждения к исполнению должностных обязанностей;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33F77A98" w14:textId="77777777" w:rsidR="00200E6A" w:rsidRDefault="00200E6A" w:rsidP="00B83246">
            <w:pPr>
              <w:jc w:val="center"/>
            </w:pPr>
          </w:p>
          <w:p w14:paraId="3377016F" w14:textId="77777777" w:rsidR="00200E6A" w:rsidRDefault="00200E6A" w:rsidP="00B83246">
            <w:pPr>
              <w:jc w:val="center"/>
            </w:pPr>
          </w:p>
          <w:p w14:paraId="53DAB1E6" w14:textId="77777777" w:rsidR="00200E6A" w:rsidRDefault="00200E6A" w:rsidP="00B83246">
            <w:pPr>
              <w:jc w:val="center"/>
            </w:pPr>
          </w:p>
          <w:p w14:paraId="4527BFA2" w14:textId="4949B5E5" w:rsidR="00200E6A" w:rsidRPr="00200E6A" w:rsidRDefault="00200E6A" w:rsidP="00200E6A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1F37486" w14:textId="77777777" w:rsidR="00200E6A" w:rsidRPr="00A201BE" w:rsidRDefault="00200E6A" w:rsidP="00B83246">
            <w:pPr>
              <w:jc w:val="center"/>
            </w:pPr>
            <w:r>
              <w:t>0-5</w:t>
            </w:r>
          </w:p>
        </w:tc>
      </w:tr>
      <w:tr w:rsidR="0031220E" w:rsidRPr="00504B88" w14:paraId="41AA5F2B" w14:textId="77777777" w:rsidTr="00200E6A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60AF" w14:textId="77777777" w:rsidR="00115D90" w:rsidRPr="004C7AC5" w:rsidRDefault="00115D90" w:rsidP="00B83246">
            <w:pPr>
              <w:spacing w:before="3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80F479" w14:textId="77777777" w:rsidR="00115D90" w:rsidRPr="00504B88" w:rsidRDefault="00115D90" w:rsidP="00B8324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298E393" w14:textId="77777777" w:rsidR="00115D90" w:rsidRPr="00504B88" w:rsidRDefault="00115D90" w:rsidP="00B8324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137D3B0" w14:textId="77777777" w:rsidR="00115D90" w:rsidRPr="00504B88" w:rsidRDefault="335485C1" w:rsidP="00B83246">
            <w:pPr>
              <w:rPr>
                <w:rFonts w:ascii="Calibri" w:hAnsi="Calibri" w:cs="Calibri"/>
                <w:lang w:val="en"/>
              </w:rPr>
            </w:pPr>
            <w:r w:rsidRPr="335485C1">
              <w:rPr>
                <w:rFonts w:ascii="Times New Roman CYR" w:eastAsia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0DFE36" w14:textId="77777777" w:rsidR="00115D90" w:rsidRPr="00504B88" w:rsidRDefault="00115D90" w:rsidP="00B83246">
            <w:pPr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12D281E" w14:textId="77777777" w:rsidR="00115D90" w:rsidRPr="00504B88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b/>
                <w:bCs/>
                <w:lang w:val="en"/>
              </w:rPr>
              <w:t>100</w:t>
            </w:r>
          </w:p>
        </w:tc>
      </w:tr>
      <w:tr w:rsidR="0031220E" w:rsidRPr="00F6603F" w14:paraId="5BAFD2A2" w14:textId="77777777" w:rsidTr="00200E6A">
        <w:trPr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4A40" w14:textId="77777777" w:rsidR="002C71BF" w:rsidRPr="00F6603F" w:rsidRDefault="335485C1" w:rsidP="00B83246">
            <w:pPr>
              <w:spacing w:before="314"/>
              <w:jc w:val="center"/>
            </w:pPr>
            <w:r>
              <w:lastRenderedPageBreak/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4CE4547B" w14:textId="77777777" w:rsidR="002C71BF" w:rsidRPr="001A0603" w:rsidRDefault="335485C1" w:rsidP="00B83246">
            <w:pPr>
              <w:rPr>
                <w:rFonts w:ascii="Times New Roman CYR" w:hAnsi="Times New Roman CYR" w:cs="Times New Roman CYR"/>
                <w:bCs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Звукорежиссер, звукооператор,</w:t>
            </w:r>
          </w:p>
          <w:p w14:paraId="54C3E55C" w14:textId="77777777" w:rsidR="002C71BF" w:rsidRPr="001A0603" w:rsidRDefault="335485C1" w:rsidP="00B83246">
            <w:pPr>
              <w:rPr>
                <w:rFonts w:ascii="Times New Roman CYR" w:hAnsi="Times New Roman CYR" w:cs="Times New Roman CYR"/>
                <w:bCs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художники всех специальностей,</w:t>
            </w:r>
          </w:p>
          <w:p w14:paraId="1B10BCF1" w14:textId="77777777" w:rsidR="002C71BF" w:rsidRPr="001A0603" w:rsidRDefault="335485C1" w:rsidP="00B83246">
            <w:pPr>
              <w:rPr>
                <w:rFonts w:ascii="Times New Roman CYR" w:hAnsi="Times New Roman CYR" w:cs="Times New Roman CYR"/>
                <w:bCs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аккомпаниатор -концертмейстер,</w:t>
            </w:r>
          </w:p>
          <w:p w14:paraId="27AFE43A" w14:textId="77777777" w:rsidR="002C71BF" w:rsidRPr="001A0603" w:rsidRDefault="335485C1" w:rsidP="00B83246">
            <w:pPr>
              <w:rPr>
                <w:rFonts w:ascii="Times New Roman CYR" w:hAnsi="Times New Roman CYR" w:cs="Times New Roman CYR"/>
                <w:bCs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методист, культорганизатор,</w:t>
            </w:r>
          </w:p>
          <w:p w14:paraId="31EDC1C1" w14:textId="77777777" w:rsidR="002C71BF" w:rsidRPr="001A0603" w:rsidRDefault="335485C1" w:rsidP="00916914">
            <w:pPr>
              <w:rPr>
                <w:rFonts w:ascii="Times New Roman CYR" w:hAnsi="Times New Roman CYR" w:cs="Times New Roman CYR"/>
                <w:bCs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ведущий дискотеки, руководитель музыкальной части дискотеки.</w:t>
            </w:r>
          </w:p>
        </w:tc>
        <w:tc>
          <w:tcPr>
            <w:tcW w:w="264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99FBA87" w14:textId="77777777" w:rsidR="002C71BF" w:rsidRPr="003455FD" w:rsidRDefault="335485C1" w:rsidP="00B83246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t>Высокое профессиональное мастерство с учетом фактической загрузки в репертуаре, концертной деятельности, постановке спектаклей, проведении выставок и др. мероприятиях;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C120F27" w14:textId="77777777" w:rsidR="002C71BF" w:rsidRDefault="335485C1" w:rsidP="00B83246">
            <w:pPr>
              <w:rPr>
                <w:lang w:val="en-US"/>
              </w:rPr>
            </w:pPr>
            <w:r w:rsidRPr="335485C1">
              <w:rPr>
                <w:b/>
                <w:bCs/>
                <w:i/>
                <w:iCs/>
              </w:rPr>
              <w:t>Критерии оценки по основной деятельности</w:t>
            </w:r>
          </w:p>
          <w:p w14:paraId="7802885B" w14:textId="77777777" w:rsidR="002C71BF" w:rsidRPr="00ED0BEF" w:rsidRDefault="002C71BF" w:rsidP="00B83246"/>
        </w:tc>
        <w:tc>
          <w:tcPr>
            <w:tcW w:w="1113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99742A" w14:textId="77777777" w:rsidR="002C71BF" w:rsidRPr="002E78DB" w:rsidRDefault="002C71BF" w:rsidP="00B83246">
            <w:pPr>
              <w:jc w:val="center"/>
            </w:pPr>
          </w:p>
          <w:p w14:paraId="7313662D" w14:textId="77777777" w:rsidR="002C71BF" w:rsidRPr="002E78DB" w:rsidRDefault="002C71BF" w:rsidP="00B83246">
            <w:pPr>
              <w:jc w:val="center"/>
            </w:pPr>
          </w:p>
          <w:p w14:paraId="4626AC78" w14:textId="77777777" w:rsidR="002C71BF" w:rsidRPr="002E78DB" w:rsidRDefault="002C71BF" w:rsidP="00B83246">
            <w:pPr>
              <w:jc w:val="center"/>
            </w:pPr>
          </w:p>
          <w:p w14:paraId="1F578D2E" w14:textId="77777777" w:rsidR="002C71BF" w:rsidRDefault="002C71BF" w:rsidP="00B83246">
            <w:pPr>
              <w:jc w:val="center"/>
            </w:pPr>
          </w:p>
          <w:p w14:paraId="2C5BBFE4" w14:textId="77777777" w:rsidR="002C71BF" w:rsidRPr="002E78DB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133E0C8" w14:textId="77777777" w:rsidR="002C71BF" w:rsidRDefault="002C71BF" w:rsidP="00B83246">
            <w:pPr>
              <w:jc w:val="center"/>
            </w:pPr>
          </w:p>
          <w:p w14:paraId="7FFA9B31" w14:textId="77777777" w:rsidR="002C71BF" w:rsidRDefault="002C71BF" w:rsidP="00B83246">
            <w:pPr>
              <w:jc w:val="center"/>
            </w:pPr>
          </w:p>
          <w:p w14:paraId="17EDC726" w14:textId="77777777" w:rsidR="002C71BF" w:rsidRPr="000B7087" w:rsidRDefault="335485C1" w:rsidP="00B83246">
            <w:pPr>
              <w:jc w:val="center"/>
            </w:pPr>
            <w:r>
              <w:t>0-10</w:t>
            </w:r>
          </w:p>
          <w:p w14:paraId="7F21E6B2" w14:textId="77777777" w:rsidR="002C71BF" w:rsidRPr="002E78DB" w:rsidRDefault="002C71BF" w:rsidP="00B83246">
            <w:pPr>
              <w:jc w:val="center"/>
            </w:pPr>
          </w:p>
        </w:tc>
      </w:tr>
      <w:tr w:rsidR="0031220E" w:rsidRPr="00F6603F" w14:paraId="621EEE99" w14:textId="77777777" w:rsidTr="00200E6A">
        <w:trPr>
          <w:trHeight w:val="1345"/>
        </w:trPr>
        <w:tc>
          <w:tcPr>
            <w:tcW w:w="0" w:type="auto"/>
            <w:vMerge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FE7C8D" w14:textId="77777777" w:rsidR="002C71BF" w:rsidRPr="00F6603F" w:rsidRDefault="002C71BF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24460F04" w14:textId="77777777" w:rsidR="002C71BF" w:rsidRPr="001A0603" w:rsidRDefault="002C71BF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EA6070" w14:textId="77777777" w:rsidR="002C71BF" w:rsidRPr="003455FD" w:rsidRDefault="002C71BF" w:rsidP="00B83246"/>
        </w:tc>
        <w:tc>
          <w:tcPr>
            <w:tcW w:w="2695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D6B436B" w14:textId="77777777" w:rsidR="002C71BF" w:rsidRPr="00AF66F1" w:rsidRDefault="002C71BF" w:rsidP="00B83246"/>
          <w:p w14:paraId="5DEA106F" w14:textId="77777777" w:rsidR="002C71BF" w:rsidRDefault="002C71BF" w:rsidP="00B83246">
            <w:r>
              <w:t xml:space="preserve">Выполнение  плановых показателей, загрузки по должности </w:t>
            </w:r>
            <w:r w:rsidRPr="003455FD">
              <w:t xml:space="preserve"> </w:t>
            </w:r>
            <w:r>
              <w:t xml:space="preserve">  за отчетный период.</w:t>
            </w:r>
            <w:r>
              <w:rPr>
                <w:rStyle w:val="ae"/>
              </w:rPr>
              <w:footnoteReference w:id="3"/>
            </w:r>
            <w:r>
              <w:t xml:space="preserve"> </w:t>
            </w:r>
          </w:p>
          <w:p w14:paraId="5E1DA001" w14:textId="77777777" w:rsidR="002C71BF" w:rsidRPr="002C71BF" w:rsidRDefault="002C71BF" w:rsidP="00B83246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239F35" w14:textId="77777777" w:rsidR="002C71BF" w:rsidRPr="002E78DB" w:rsidRDefault="002C71BF" w:rsidP="00B83246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B8D2C5" w14:textId="77777777" w:rsidR="002C71BF" w:rsidRDefault="002C71BF" w:rsidP="00B83246">
            <w:pPr>
              <w:jc w:val="center"/>
            </w:pPr>
          </w:p>
        </w:tc>
      </w:tr>
      <w:tr w:rsidR="0031220E" w:rsidRPr="00F6603F" w14:paraId="152DFE3C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A0152B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444E75A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34C93FF" w14:textId="77777777" w:rsidR="00115D90" w:rsidRDefault="00115D90" w:rsidP="00B83246"/>
          <w:p w14:paraId="2BFF7D99" w14:textId="77777777" w:rsidR="00115D90" w:rsidRPr="000B708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Освоение и внедрение инновационных методов работы;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EA5A041" w14:textId="77777777" w:rsidR="00115D90" w:rsidRPr="000B7087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Разработка и внедрение новых методов, форм работы, доля их в общем количестве профильных услуг;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5037D6" w14:textId="77777777" w:rsidR="00115D90" w:rsidRPr="002E78DB" w:rsidRDefault="00115D90" w:rsidP="00B83246">
            <w:pPr>
              <w:jc w:val="center"/>
            </w:pPr>
          </w:p>
          <w:p w14:paraId="0C86151C" w14:textId="77777777" w:rsidR="00CC2F77" w:rsidRDefault="00CC2F77" w:rsidP="00B83246">
            <w:pPr>
              <w:jc w:val="center"/>
            </w:pPr>
          </w:p>
          <w:p w14:paraId="2AC26D5B" w14:textId="77777777" w:rsidR="00115D90" w:rsidRPr="002E78DB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9FECB03" w14:textId="77777777" w:rsidR="00CC2F77" w:rsidRDefault="00CC2F77" w:rsidP="00B83246">
            <w:pPr>
              <w:jc w:val="center"/>
            </w:pPr>
          </w:p>
          <w:p w14:paraId="7A6ADDB7" w14:textId="77777777" w:rsidR="00115D90" w:rsidRPr="000B7087" w:rsidRDefault="335485C1" w:rsidP="00B83246">
            <w:pPr>
              <w:jc w:val="center"/>
            </w:pPr>
            <w:r>
              <w:t>0-7,5</w:t>
            </w:r>
          </w:p>
          <w:p w14:paraId="7C6D1B72" w14:textId="77777777" w:rsidR="00115D90" w:rsidRPr="002E78DB" w:rsidRDefault="00115D90" w:rsidP="00B83246">
            <w:pPr>
              <w:jc w:val="center"/>
            </w:pPr>
          </w:p>
        </w:tc>
      </w:tr>
      <w:tr w:rsidR="0031220E" w:rsidRPr="00F6603F" w14:paraId="250EE672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9D4399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1148560D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F4F23C" w14:textId="77777777" w:rsidR="00115D90" w:rsidRDefault="00115D90" w:rsidP="00B83246"/>
          <w:p w14:paraId="2EDD8D45" w14:textId="77777777" w:rsidR="00115D90" w:rsidRPr="000B708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Перевыполнение средней загрузки по должности (профессии);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0C74BB8" w14:textId="77777777" w:rsidR="00115D90" w:rsidRPr="000B7087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Перевыполнение нормативных показателей результативности деятельности работника (количество выступлений, степень занятости в мероприятиях и т.д.);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EA5E069" w14:textId="77777777" w:rsidR="00115D90" w:rsidRDefault="00115D90" w:rsidP="00B83246">
            <w:pPr>
              <w:jc w:val="center"/>
            </w:pPr>
          </w:p>
          <w:p w14:paraId="529BE758" w14:textId="77777777" w:rsidR="00115D90" w:rsidRDefault="00115D90" w:rsidP="00B83246">
            <w:pPr>
              <w:jc w:val="center"/>
            </w:pPr>
          </w:p>
          <w:p w14:paraId="154E9F47" w14:textId="77777777" w:rsidR="00CC2F77" w:rsidRDefault="00CC2F77" w:rsidP="00B83246">
            <w:pPr>
              <w:jc w:val="center"/>
            </w:pPr>
          </w:p>
          <w:p w14:paraId="76F17FE6" w14:textId="77777777" w:rsidR="00115D90" w:rsidRPr="000B7087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5865947" w14:textId="77777777" w:rsidR="00115D90" w:rsidRPr="00815ED0" w:rsidRDefault="335485C1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  <w:r w:rsidRPr="335485C1">
              <w:rPr>
                <w:lang w:val="en"/>
              </w:rPr>
              <w:t>0-</w:t>
            </w:r>
            <w:r>
              <w:t>5</w:t>
            </w:r>
          </w:p>
        </w:tc>
      </w:tr>
      <w:tr w:rsidR="0031220E" w:rsidRPr="00F6603F" w14:paraId="6AAB1C6C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15ECFD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57EF0F9C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E2EAB91" w14:textId="77777777" w:rsidR="00CC2F77" w:rsidRDefault="00CC2F77" w:rsidP="00B83246"/>
          <w:p w14:paraId="3769C39E" w14:textId="77777777" w:rsidR="00115D90" w:rsidRPr="00B459B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Повышение квалификации и (или) прохождение профессиональной подготовки;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807E9D0" w14:textId="77777777" w:rsidR="00115D90" w:rsidRPr="00B459B7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Прохождение в установленные сроки курсов или программ повышения квалификации (наличие сертификатов или удостоверений), инициатива работника;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791110" w14:textId="77777777" w:rsidR="00115D90" w:rsidRDefault="00115D90" w:rsidP="00B83246">
            <w:pPr>
              <w:jc w:val="center"/>
            </w:pPr>
          </w:p>
          <w:p w14:paraId="76D9D4EC" w14:textId="77777777" w:rsidR="00115D90" w:rsidRDefault="00115D90" w:rsidP="00B83246">
            <w:pPr>
              <w:jc w:val="center"/>
            </w:pPr>
          </w:p>
          <w:p w14:paraId="3CF31CEF" w14:textId="77777777" w:rsidR="00CC2F77" w:rsidRDefault="00CC2F77" w:rsidP="00B83246">
            <w:pPr>
              <w:jc w:val="center"/>
            </w:pPr>
          </w:p>
          <w:p w14:paraId="7A8C4504" w14:textId="77777777" w:rsidR="00115D90" w:rsidRPr="000B7087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834EEFB" w14:textId="77777777" w:rsidR="00115D90" w:rsidRPr="00504B88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31220E" w:rsidRPr="00F6603F" w14:paraId="2471BC4B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71F9FC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33BDA101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4CE02B" w14:textId="77777777" w:rsidR="00115D90" w:rsidRDefault="00115D90" w:rsidP="00B83246"/>
          <w:p w14:paraId="4713E894" w14:textId="77777777" w:rsidR="00115D90" w:rsidRDefault="00115D90" w:rsidP="00B83246"/>
          <w:p w14:paraId="47810C36" w14:textId="77777777" w:rsidR="00115D90" w:rsidRDefault="00115D90" w:rsidP="00B83246"/>
          <w:p w14:paraId="1B075558" w14:textId="77777777" w:rsidR="00115D90" w:rsidRPr="00B459B7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Особые творческие достижения;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FD5AAC8" w14:textId="77777777" w:rsidR="00115D90" w:rsidRPr="008D7D75" w:rsidRDefault="335485C1" w:rsidP="00B83246">
            <w:pPr>
              <w:rPr>
                <w:rFonts w:ascii="Calibri" w:hAnsi="Calibri" w:cs="Calibri"/>
                <w:highlight w:val="yellow"/>
              </w:rPr>
            </w:pPr>
            <w:r>
              <w:t>Номинация на профессиональную премию, фактическое выполнение работы, отличающейся своей сложностью (главная роль; сложная партия, номер, отрывок; художественное решение, оригинальная режиссура, звукорежиссура, звуковые и световые решения и т.д.),  творческое новаторство;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671736D" w14:textId="77777777" w:rsidR="00115D90" w:rsidRDefault="00115D90" w:rsidP="00B83246">
            <w:pPr>
              <w:jc w:val="center"/>
            </w:pPr>
          </w:p>
          <w:p w14:paraId="15FBD02E" w14:textId="77777777" w:rsidR="00115D90" w:rsidRDefault="00115D90" w:rsidP="00B83246">
            <w:pPr>
              <w:jc w:val="center"/>
            </w:pPr>
          </w:p>
          <w:p w14:paraId="1D82E96E" w14:textId="77777777" w:rsidR="00115D90" w:rsidRDefault="00115D90" w:rsidP="00B83246">
            <w:pPr>
              <w:jc w:val="center"/>
            </w:pPr>
          </w:p>
          <w:p w14:paraId="02B4CB40" w14:textId="77777777" w:rsidR="00115D90" w:rsidRDefault="00115D90" w:rsidP="00B83246">
            <w:pPr>
              <w:jc w:val="center"/>
            </w:pPr>
          </w:p>
          <w:p w14:paraId="3D100827" w14:textId="77777777" w:rsidR="00CC2F77" w:rsidRDefault="00CC2F77" w:rsidP="00B83246">
            <w:pPr>
              <w:jc w:val="center"/>
            </w:pPr>
          </w:p>
          <w:p w14:paraId="1A6138F4" w14:textId="77777777" w:rsidR="00115D90" w:rsidRPr="000B7087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2FDB8F7" w14:textId="77777777" w:rsidR="00115D90" w:rsidRPr="008D7D75" w:rsidRDefault="335485C1" w:rsidP="00B83246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t>0-7,5</w:t>
            </w:r>
          </w:p>
        </w:tc>
      </w:tr>
      <w:tr w:rsidR="0031220E" w:rsidRPr="00F6603F" w14:paraId="05F56E34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8DB625" w14:textId="77777777" w:rsidR="00DE2C27" w:rsidRPr="00F6603F" w:rsidRDefault="00DE2C27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7D22C4B6" w14:textId="77777777" w:rsidR="00DE2C27" w:rsidRPr="00F6603F" w:rsidRDefault="00DE2C27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F77BF98" w14:textId="77777777" w:rsidR="00DE2C27" w:rsidRPr="007868FE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Проведение самостоятельной творческой работы (программы, мастер-класса, встречи, проекта, культурно-досугового мероприятия и др.);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A87B7DC" w14:textId="77777777" w:rsidR="00DE2C27" w:rsidRPr="007868FE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Высокий уровень подготовки и проведения указанных мероприятий, работа над которыми осуществляется работником по собственной инициативе за рамками своих должностных обязанностей;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6A337E" w14:textId="77777777" w:rsidR="00DE2C27" w:rsidRDefault="00DE2C27" w:rsidP="00B83246">
            <w:pPr>
              <w:jc w:val="center"/>
            </w:pPr>
          </w:p>
          <w:p w14:paraId="1E3C7E55" w14:textId="77777777" w:rsidR="00CC2F77" w:rsidRDefault="00CC2F77" w:rsidP="00B83246">
            <w:pPr>
              <w:jc w:val="center"/>
            </w:pPr>
          </w:p>
          <w:p w14:paraId="5419BBE3" w14:textId="77777777" w:rsidR="00052BDF" w:rsidRDefault="00052BDF" w:rsidP="00B83246">
            <w:pPr>
              <w:jc w:val="center"/>
            </w:pPr>
          </w:p>
          <w:p w14:paraId="5999CAED" w14:textId="77777777" w:rsidR="00DE2C27" w:rsidRPr="007868FE" w:rsidRDefault="335485C1" w:rsidP="00B83246">
            <w:pPr>
              <w:jc w:val="center"/>
              <w:rPr>
                <w:lang w:val="en"/>
              </w:rPr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136A701" w14:textId="77777777" w:rsidR="00DE2C27" w:rsidRPr="00815ED0" w:rsidRDefault="335485C1" w:rsidP="00B83246">
            <w:pPr>
              <w:jc w:val="center"/>
              <w:rPr>
                <w:rFonts w:ascii="Calibri" w:hAnsi="Calibri" w:cs="Calibri"/>
              </w:rPr>
            </w:pPr>
            <w:r w:rsidRPr="335485C1">
              <w:rPr>
                <w:lang w:val="en"/>
              </w:rPr>
              <w:t>0-</w:t>
            </w:r>
            <w:r>
              <w:t>10</w:t>
            </w:r>
          </w:p>
        </w:tc>
      </w:tr>
      <w:tr w:rsidR="0031220E" w:rsidRPr="00F6603F" w14:paraId="54106DFC" w14:textId="77777777" w:rsidTr="00200E6A">
        <w:trPr>
          <w:trHeight w:val="1171"/>
        </w:trPr>
        <w:tc>
          <w:tcPr>
            <w:tcW w:w="0" w:type="auto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F4B0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CE67437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747E2B4B" w14:textId="77777777" w:rsidR="00115D90" w:rsidRDefault="00115D90" w:rsidP="00B83246">
            <w:r w:rsidRPr="0091668C">
              <w:t xml:space="preserve"> </w:t>
            </w:r>
          </w:p>
          <w:p w14:paraId="0B495C4B" w14:textId="77777777" w:rsidR="00115D90" w:rsidRPr="0091668C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Участи</w:t>
            </w:r>
            <w:r w:rsidRPr="335485C1">
              <w:rPr>
                <w:lang w:val="en-US"/>
              </w:rPr>
              <w:t>е</w:t>
            </w:r>
            <w:r>
              <w:t xml:space="preserve"> в получение грантов;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D77C0C8" w14:textId="410640E0" w:rsidR="00052BDF" w:rsidRPr="0091668C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Разработка и подача проектов для получения грантов или дополнительного финансирования;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01E0D66E" w14:textId="77777777" w:rsidR="00115D90" w:rsidRDefault="00115D90" w:rsidP="00B83246">
            <w:pPr>
              <w:jc w:val="center"/>
            </w:pPr>
          </w:p>
          <w:p w14:paraId="2CD9F776" w14:textId="77777777" w:rsidR="00052BDF" w:rsidRDefault="00052BDF" w:rsidP="00B83246">
            <w:pPr>
              <w:jc w:val="center"/>
            </w:pPr>
          </w:p>
          <w:p w14:paraId="042B874E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ED65C10" w14:textId="77777777" w:rsidR="00052BDF" w:rsidRDefault="00052BDF" w:rsidP="00B83246">
            <w:pPr>
              <w:jc w:val="center"/>
            </w:pPr>
          </w:p>
          <w:p w14:paraId="0837513B" w14:textId="77777777" w:rsidR="00052BDF" w:rsidRDefault="00052BDF" w:rsidP="00B83246">
            <w:pPr>
              <w:jc w:val="center"/>
            </w:pPr>
          </w:p>
          <w:p w14:paraId="2D90AD1A" w14:textId="77777777" w:rsidR="00115D90" w:rsidRPr="0091668C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31220E" w:rsidRPr="00F6603F" w14:paraId="19B36324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24D432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37949200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578F47E" w14:textId="77777777" w:rsidR="00115D90" w:rsidRDefault="00115D90" w:rsidP="00B83246"/>
          <w:p w14:paraId="50800C79" w14:textId="77777777" w:rsidR="00115D90" w:rsidRPr="0091668C" w:rsidRDefault="335485C1" w:rsidP="00B83246">
            <w:r>
              <w:t>Участие в методической работе;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F8A8919" w14:textId="77777777" w:rsidR="00115D90" w:rsidRPr="0091668C" w:rsidRDefault="335485C1" w:rsidP="00B83246">
            <w:pPr>
              <w:rPr>
                <w:rFonts w:ascii="Times New Roman CYR" w:hAnsi="Times New Roman CYR" w:cs="Times New Roman CYR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 xml:space="preserve">Наличие учебно-методических, научно-методических публикаций, пособий, рекомендаций, </w:t>
            </w:r>
            <w:r w:rsidRPr="335485C1">
              <w:rPr>
                <w:rFonts w:ascii="Times New Roman CYR" w:eastAsia="Times New Roman CYR" w:hAnsi="Times New Roman CYR" w:cs="Times New Roman CYR"/>
              </w:rPr>
              <w:lastRenderedPageBreak/>
              <w:t>сценарных разработок, авторских программ, выступлений и др;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2832FE" w14:textId="77777777" w:rsidR="00115D90" w:rsidRDefault="00115D90" w:rsidP="00B83246">
            <w:pPr>
              <w:jc w:val="center"/>
            </w:pPr>
          </w:p>
          <w:p w14:paraId="4F6121BD" w14:textId="77777777" w:rsidR="00052BDF" w:rsidRDefault="00052BDF" w:rsidP="00B83246">
            <w:pPr>
              <w:jc w:val="center"/>
            </w:pPr>
          </w:p>
          <w:p w14:paraId="1ADF0775" w14:textId="77777777" w:rsidR="00052BDF" w:rsidRDefault="00052BDF" w:rsidP="00B83246">
            <w:pPr>
              <w:jc w:val="center"/>
            </w:pPr>
          </w:p>
          <w:p w14:paraId="03CD729D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46C0AA7" w14:textId="77777777" w:rsidR="00115D90" w:rsidRPr="00657F5A" w:rsidRDefault="335485C1" w:rsidP="00B83246">
            <w:pPr>
              <w:jc w:val="center"/>
              <w:rPr>
                <w:rFonts w:ascii="Calibri" w:hAnsi="Calibri" w:cs="Calibri"/>
              </w:rPr>
            </w:pPr>
            <w:r>
              <w:t>0-5</w:t>
            </w:r>
          </w:p>
        </w:tc>
      </w:tr>
      <w:tr w:rsidR="0031220E" w:rsidRPr="00F6603F" w14:paraId="12127B9C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EB5AEA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79B71035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7B5D57" w14:textId="77777777" w:rsidR="00115D90" w:rsidRPr="00A201BE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Публикация и освещение творческой деятельности в средствах массовой информации;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0048D28" w14:textId="77777777" w:rsidR="00115D90" w:rsidRPr="00A201BE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Подготовка регулярных объявлений и публикаций в СМИ, которые способствуют повышению имиджа Учреждения;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3CABB7D" w14:textId="77777777" w:rsidR="00115D90" w:rsidRDefault="00115D90" w:rsidP="00B83246">
            <w:pPr>
              <w:jc w:val="center"/>
            </w:pPr>
          </w:p>
          <w:p w14:paraId="06353DF6" w14:textId="77777777" w:rsidR="00115D90" w:rsidRDefault="00115D90" w:rsidP="00B83246">
            <w:pPr>
              <w:jc w:val="center"/>
            </w:pPr>
          </w:p>
          <w:p w14:paraId="4E583E18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A23D613" w14:textId="77777777" w:rsidR="00115D90" w:rsidRPr="00815ED0" w:rsidRDefault="335485C1" w:rsidP="00B83246">
            <w:pPr>
              <w:jc w:val="center"/>
              <w:rPr>
                <w:rFonts w:ascii="Calibri" w:hAnsi="Calibri" w:cs="Calibri"/>
              </w:rPr>
            </w:pPr>
            <w:r w:rsidRPr="335485C1">
              <w:rPr>
                <w:lang w:val="en"/>
              </w:rPr>
              <w:t>0-</w:t>
            </w:r>
            <w:r>
              <w:t>5</w:t>
            </w:r>
          </w:p>
        </w:tc>
      </w:tr>
      <w:tr w:rsidR="0031220E" w:rsidRPr="00F6603F" w14:paraId="50163929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037A97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670A1785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E20E120" w14:textId="77777777" w:rsidR="00115D90" w:rsidRDefault="00115D90" w:rsidP="00B83246"/>
          <w:p w14:paraId="2B577F7C" w14:textId="77777777" w:rsidR="00115D90" w:rsidRPr="00A201BE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Участие в конкурсах профессионального мастерства, творческих лабораториях;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B281722" w14:textId="77777777" w:rsidR="00115D90" w:rsidRPr="00A201BE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Динамика системного участия работников в указанных мероприятиях, либо единичные случаи участия со значимыми результатами более широкого масштаба;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D6DA17" w14:textId="77777777" w:rsidR="00115D90" w:rsidRDefault="00115D90" w:rsidP="00B83246">
            <w:pPr>
              <w:jc w:val="center"/>
            </w:pPr>
          </w:p>
          <w:p w14:paraId="600B28A5" w14:textId="77777777" w:rsidR="00115D90" w:rsidRDefault="00115D90" w:rsidP="00B83246">
            <w:pPr>
              <w:jc w:val="center"/>
            </w:pPr>
          </w:p>
          <w:p w14:paraId="00D3F4D2" w14:textId="77777777" w:rsidR="00052BDF" w:rsidRDefault="00052BDF" w:rsidP="00B83246">
            <w:pPr>
              <w:jc w:val="center"/>
            </w:pPr>
          </w:p>
          <w:p w14:paraId="103610B1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635B1A6" w14:textId="77777777" w:rsidR="00115D90" w:rsidRPr="00A201BE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0-10</w:t>
            </w:r>
          </w:p>
        </w:tc>
      </w:tr>
      <w:tr w:rsidR="0031220E" w:rsidRPr="00F6603F" w14:paraId="24275CE6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1CF8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0FD090B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6F6192" w14:textId="77777777" w:rsidR="00115D90" w:rsidRPr="00364314" w:rsidRDefault="335485C1" w:rsidP="00B83246">
            <w:r>
              <w:t>Участие в организации и проведении информационных, культурно-досуговых, социально-значимых и просветительских мероприятиях (фестивалей, концертов, конкурсов, программ, проектов и др.), в том числе рассчитанных на обслуживание особых категорий пользователей;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852EB65" w14:textId="77777777" w:rsidR="00115D90" w:rsidRDefault="335485C1" w:rsidP="00B83246">
            <w:pPr>
              <w:rPr>
                <w:rFonts w:ascii="Times New Roman CYR" w:hAnsi="Times New Roman CYR" w:cs="Times New Roman CYR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Непосредственное участие в указанных мероприятиях. Личная инициатива. Достижение позитивного результата;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F325DC" w14:textId="77777777" w:rsidR="00115D90" w:rsidRDefault="00115D90" w:rsidP="00B83246">
            <w:pPr>
              <w:jc w:val="center"/>
            </w:pPr>
          </w:p>
          <w:p w14:paraId="2EF13EFF" w14:textId="77777777" w:rsidR="00115D90" w:rsidRDefault="00115D90" w:rsidP="00B83246">
            <w:pPr>
              <w:jc w:val="center"/>
            </w:pPr>
          </w:p>
          <w:p w14:paraId="4DBC71DB" w14:textId="77777777" w:rsidR="00115D90" w:rsidRDefault="00115D90" w:rsidP="00B83246">
            <w:pPr>
              <w:jc w:val="center"/>
            </w:pPr>
          </w:p>
          <w:p w14:paraId="248F32CA" w14:textId="77777777" w:rsidR="00115D90" w:rsidRDefault="00115D90" w:rsidP="00B83246">
            <w:pPr>
              <w:jc w:val="center"/>
            </w:pPr>
          </w:p>
          <w:p w14:paraId="0C7197EF" w14:textId="77777777" w:rsidR="00115D90" w:rsidRDefault="00115D90" w:rsidP="00B83246">
            <w:pPr>
              <w:jc w:val="center"/>
            </w:pPr>
          </w:p>
          <w:p w14:paraId="61D58543" w14:textId="77777777" w:rsidR="00052BDF" w:rsidRDefault="00052BDF" w:rsidP="00B83246">
            <w:pPr>
              <w:jc w:val="center"/>
            </w:pPr>
          </w:p>
          <w:p w14:paraId="39316687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5CA98213" w14:textId="77777777" w:rsidR="00115D90" w:rsidRPr="00A201BE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0-10</w:t>
            </w:r>
          </w:p>
        </w:tc>
      </w:tr>
      <w:tr w:rsidR="0031220E" w:rsidRPr="00F6603F" w14:paraId="287A6990" w14:textId="77777777" w:rsidTr="00200E6A">
        <w:trPr>
          <w:trHeight w:val="1"/>
        </w:trPr>
        <w:tc>
          <w:tcPr>
            <w:tcW w:w="0" w:type="auto"/>
            <w:vMerge w:val="restart"/>
            <w:tcBorders>
              <w:left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AFAF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6A5E0160" w14:textId="77777777" w:rsidR="00115D90" w:rsidRPr="00364314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6DE5E0" w14:textId="77777777" w:rsidR="00115D90" w:rsidRPr="00364314" w:rsidRDefault="335485C1" w:rsidP="00B83246">
            <w:pPr>
              <w:jc w:val="both"/>
            </w:pPr>
            <w:r>
              <w:t>Удовлетворенность граждан качеством и количеством предоставленных услуг;</w:t>
            </w:r>
          </w:p>
          <w:p w14:paraId="1FFC6371" w14:textId="77777777" w:rsidR="00115D90" w:rsidRPr="00364314" w:rsidRDefault="00115D90" w:rsidP="00B83246"/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1DC4945" w14:textId="77777777" w:rsidR="00115D90" w:rsidRDefault="335485C1" w:rsidP="00B83246">
            <w:pPr>
              <w:rPr>
                <w:rFonts w:ascii="Times New Roman CYR" w:hAnsi="Times New Roman CYR" w:cs="Times New Roman CYR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Наличие письменных благодарностей за работу от граждан, общественных организаций и юридических лиц;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90F3BF8" w14:textId="77777777" w:rsidR="00115D90" w:rsidRDefault="00115D90" w:rsidP="00B83246">
            <w:pPr>
              <w:jc w:val="center"/>
            </w:pPr>
          </w:p>
          <w:p w14:paraId="7DF64957" w14:textId="77777777" w:rsidR="00DE2C27" w:rsidRDefault="00DE2C27" w:rsidP="00B83246">
            <w:pPr>
              <w:jc w:val="center"/>
            </w:pPr>
          </w:p>
          <w:p w14:paraId="207E1DF8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E137B27" w14:textId="77777777" w:rsidR="00115D90" w:rsidRPr="00A201BE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31220E" w:rsidRPr="00F6603F" w14:paraId="5D7A73F0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AFE88C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101ABCAD" w14:textId="77777777" w:rsidR="00115D90" w:rsidRPr="00364314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973B0DF" w14:textId="77777777" w:rsidR="00115D90" w:rsidRPr="00364314" w:rsidRDefault="00115D90" w:rsidP="00B8324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A217502" w14:textId="77777777" w:rsidR="00115D90" w:rsidRPr="00815ED0" w:rsidRDefault="335485C1" w:rsidP="00B83246">
            <w:pPr>
              <w:rPr>
                <w:b/>
                <w:i/>
              </w:rPr>
            </w:pPr>
            <w:r w:rsidRPr="335485C1">
              <w:rPr>
                <w:b/>
                <w:bCs/>
                <w:i/>
                <w:iCs/>
              </w:rPr>
              <w:t>Критерии трудовой  и исполнительской дисциплины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57F557" w14:textId="77777777" w:rsidR="00115D90" w:rsidRPr="00A201BE" w:rsidRDefault="00115D90" w:rsidP="00B832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CB3AF02" w14:textId="77777777" w:rsidR="00115D90" w:rsidRPr="00A201BE" w:rsidRDefault="00115D90" w:rsidP="00B83246">
            <w:pPr>
              <w:jc w:val="center"/>
              <w:rPr>
                <w:rFonts w:ascii="Calibri" w:hAnsi="Calibri" w:cs="Calibri"/>
              </w:rPr>
            </w:pPr>
          </w:p>
        </w:tc>
      </w:tr>
      <w:tr w:rsidR="0031220E" w:rsidRPr="00F6603F" w14:paraId="6D1D0A58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8D2CEB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0AA8F6C4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D97C0F6" w14:textId="77777777" w:rsidR="00115D90" w:rsidRPr="00A201BE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Своевременное предоставление  всех видов отчетности (в том числе видео, фото и др.);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0044ADC1" w14:textId="77777777" w:rsidR="00115D90" w:rsidRPr="00A201BE" w:rsidRDefault="335485C1" w:rsidP="00B83246">
            <w:pPr>
              <w:rPr>
                <w:rFonts w:ascii="Calibri" w:hAnsi="Calibri" w:cs="Calibri"/>
              </w:rPr>
            </w:pPr>
            <w:r w:rsidRPr="335485C1">
              <w:rPr>
                <w:rFonts w:ascii="Times New Roman CYR" w:eastAsia="Times New Roman CYR" w:hAnsi="Times New Roman CYR" w:cs="Times New Roman CYR"/>
              </w:rPr>
              <w:t>Соблюдение установленных требований к подготовке и ведению сопроводительной и учетной (отчетной) документации;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4545EA3" w14:textId="77777777" w:rsidR="00115D90" w:rsidRDefault="00115D90" w:rsidP="00B83246">
            <w:pPr>
              <w:jc w:val="center"/>
            </w:pPr>
          </w:p>
          <w:p w14:paraId="4FEE51DE" w14:textId="77777777" w:rsidR="00115D90" w:rsidRDefault="00115D90" w:rsidP="00B83246">
            <w:pPr>
              <w:jc w:val="center"/>
            </w:pPr>
          </w:p>
          <w:p w14:paraId="1647AEA3" w14:textId="77777777" w:rsidR="00115D90" w:rsidRPr="0032446C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752871F1" w14:textId="77777777" w:rsidR="00115D90" w:rsidRPr="00A201BE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lang w:val="en"/>
              </w:rPr>
              <w:t>0-5</w:t>
            </w:r>
          </w:p>
        </w:tc>
      </w:tr>
      <w:tr w:rsidR="0031220E" w:rsidRPr="00F6603F" w14:paraId="7D11674B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D97C7E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3878CC1A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C90B4E" w14:textId="77777777" w:rsidR="00115D90" w:rsidRPr="00A201BE" w:rsidRDefault="00115D90" w:rsidP="00B83246">
            <w:pPr>
              <w:rPr>
                <w:b/>
              </w:rPr>
            </w:pPr>
          </w:p>
          <w:p w14:paraId="4DB23E24" w14:textId="77777777" w:rsidR="00115D90" w:rsidRDefault="00115D90" w:rsidP="00B83246"/>
          <w:p w14:paraId="6E40B3E5" w14:textId="77777777" w:rsidR="00115D90" w:rsidRPr="00A201BE" w:rsidRDefault="335485C1" w:rsidP="00B83246">
            <w:pPr>
              <w:rPr>
                <w:rFonts w:ascii="Times New Roman CYR" w:hAnsi="Times New Roman CYR" w:cs="Times New Roman CYR"/>
              </w:rPr>
            </w:pPr>
            <w:r>
              <w:t>Соблюдение трудовой и исполнительской дисциплины и надлежащее исполнение трудовых обязанностей;</w:t>
            </w: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9D21410" w14:textId="77777777" w:rsidR="00115D90" w:rsidRPr="00A201BE" w:rsidRDefault="335485C1" w:rsidP="00B83246">
            <w:pPr>
              <w:rPr>
                <w:rFonts w:ascii="Calibri" w:hAnsi="Calibri" w:cs="Calibri"/>
              </w:rPr>
            </w:pPr>
            <w:r>
              <w:t>Отсутствие официально зафиксированных замечаний, нарушений сроков и т.п.;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A609572" w14:textId="77777777" w:rsidR="00115D90" w:rsidRDefault="00115D90" w:rsidP="00B83246">
            <w:pPr>
              <w:jc w:val="center"/>
            </w:pPr>
          </w:p>
          <w:p w14:paraId="25A67790" w14:textId="77777777" w:rsidR="00115D90" w:rsidRPr="00A201BE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8EBCFCC" w14:textId="77777777" w:rsidR="00115D90" w:rsidRPr="00A201BE" w:rsidRDefault="335485C1" w:rsidP="00B83246">
            <w:pPr>
              <w:jc w:val="center"/>
              <w:rPr>
                <w:rFonts w:ascii="Calibri" w:hAnsi="Calibri" w:cs="Calibri"/>
              </w:rPr>
            </w:pPr>
            <w:r>
              <w:t>0-5</w:t>
            </w:r>
          </w:p>
        </w:tc>
      </w:tr>
      <w:tr w:rsidR="0031220E" w:rsidRPr="00F6603F" w14:paraId="30CA15C1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68F436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00EC534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EF7AB8C" w14:textId="77777777" w:rsidR="00115D90" w:rsidRPr="00A201BE" w:rsidRDefault="00115D90" w:rsidP="00B83246"/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3726D4B8" w14:textId="77777777" w:rsidR="00115D90" w:rsidRPr="00A201BE" w:rsidRDefault="335485C1" w:rsidP="00B83246">
            <w:r>
              <w:t>Отсутствие обоснованных жалоб от потребителей услуг к качеству работы;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83F684E" w14:textId="77777777" w:rsidR="00115D90" w:rsidRDefault="00115D90" w:rsidP="00B83246">
            <w:pPr>
              <w:jc w:val="center"/>
            </w:pPr>
          </w:p>
          <w:p w14:paraId="03A93EEE" w14:textId="77777777" w:rsidR="00115D90" w:rsidRPr="00A201BE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4FAAA1D1" w14:textId="77777777" w:rsidR="00115D90" w:rsidRPr="00A201BE" w:rsidRDefault="335485C1" w:rsidP="00B83246">
            <w:pPr>
              <w:jc w:val="center"/>
            </w:pPr>
            <w:r>
              <w:t>0-5</w:t>
            </w:r>
          </w:p>
        </w:tc>
      </w:tr>
      <w:tr w:rsidR="0031220E" w:rsidRPr="00F6603F" w14:paraId="7382951A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BF7906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18382EB8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7F74FC" w14:textId="77777777" w:rsidR="00115D90" w:rsidRPr="00A201BE" w:rsidRDefault="00115D90" w:rsidP="00B83246"/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18647C84" w14:textId="6F52E61A" w:rsidR="00115D90" w:rsidRPr="00A201BE" w:rsidRDefault="335485C1" w:rsidP="00B83246">
            <w:r>
              <w:t>Отсутствие замечаний со стороны руководителя учреждения к исполнению должностных обязанностей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DB83C8" w14:textId="77777777" w:rsidR="00115D90" w:rsidRDefault="00115D90" w:rsidP="00B83246">
            <w:pPr>
              <w:jc w:val="center"/>
            </w:pPr>
          </w:p>
          <w:p w14:paraId="1F548D96" w14:textId="77777777" w:rsidR="00115D90" w:rsidRDefault="00115D90" w:rsidP="00B83246">
            <w:pPr>
              <w:jc w:val="center"/>
            </w:pPr>
          </w:p>
          <w:p w14:paraId="13485858" w14:textId="77777777" w:rsidR="00115D90" w:rsidRPr="00A201BE" w:rsidRDefault="335485C1" w:rsidP="00B83246">
            <w:pPr>
              <w:jc w:val="center"/>
            </w:pPr>
            <w:r>
              <w:t>Да/нет</w:t>
            </w: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2E886FC3" w14:textId="77777777" w:rsidR="00115D90" w:rsidRPr="00A201BE" w:rsidRDefault="335485C1" w:rsidP="00B83246">
            <w:pPr>
              <w:jc w:val="center"/>
            </w:pPr>
            <w:r>
              <w:t>0-5</w:t>
            </w:r>
          </w:p>
        </w:tc>
      </w:tr>
      <w:tr w:rsidR="0031220E" w:rsidRPr="00F6603F" w14:paraId="6F11C11C" w14:textId="77777777" w:rsidTr="00200E6A">
        <w:trPr>
          <w:trHeight w:val="1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35BBCF" w14:textId="77777777" w:rsidR="00115D90" w:rsidRPr="00F6603F" w:rsidRDefault="00115D90" w:rsidP="00B83246">
            <w:pPr>
              <w:spacing w:before="314"/>
              <w:jc w:val="center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7510C" w14:textId="77777777" w:rsidR="00115D90" w:rsidRPr="00F6603F" w:rsidRDefault="00115D90" w:rsidP="00B83246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4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A6FAF82" w14:textId="77777777" w:rsidR="00115D90" w:rsidRPr="00504B88" w:rsidRDefault="00115D90" w:rsidP="00B8324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9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326373D" w14:textId="77777777" w:rsidR="00115D90" w:rsidRPr="00504B88" w:rsidRDefault="335485C1" w:rsidP="00B83246">
            <w:pPr>
              <w:rPr>
                <w:rFonts w:ascii="Calibri" w:hAnsi="Calibri" w:cs="Calibri"/>
                <w:lang w:val="en"/>
              </w:rPr>
            </w:pPr>
            <w:r w:rsidRPr="335485C1">
              <w:rPr>
                <w:rFonts w:ascii="Times New Roman CYR" w:eastAsia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1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AD3F17F" w14:textId="77777777" w:rsidR="00115D90" w:rsidRPr="00504B88" w:rsidRDefault="00115D90" w:rsidP="00B83246">
            <w:pPr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  <w:vAlign w:val="center"/>
          </w:tcPr>
          <w:p w14:paraId="64CAE1F9" w14:textId="77777777" w:rsidR="00115D90" w:rsidRPr="00504B88" w:rsidRDefault="335485C1" w:rsidP="00B83246">
            <w:pPr>
              <w:jc w:val="center"/>
              <w:rPr>
                <w:rFonts w:ascii="Calibri" w:hAnsi="Calibri" w:cs="Calibri"/>
                <w:lang w:val="en"/>
              </w:rPr>
            </w:pPr>
            <w:r w:rsidRPr="335485C1">
              <w:rPr>
                <w:b/>
                <w:bCs/>
                <w:lang w:val="en"/>
              </w:rPr>
              <w:t>100</w:t>
            </w:r>
          </w:p>
        </w:tc>
      </w:tr>
    </w:tbl>
    <w:p w14:paraId="3435BF7A" w14:textId="77777777" w:rsidR="00115D90" w:rsidRPr="00504B88" w:rsidRDefault="00115D90" w:rsidP="00115D90">
      <w:pPr>
        <w:jc w:val="both"/>
      </w:pPr>
    </w:p>
    <w:p w14:paraId="457D7D3D" w14:textId="282247F3" w:rsidR="002522B7" w:rsidRPr="001F4B7C" w:rsidRDefault="002522B7" w:rsidP="00F10073">
      <w:pPr>
        <w:jc w:val="right"/>
        <w:rPr>
          <w:sz w:val="28"/>
          <w:szCs w:val="28"/>
        </w:rPr>
      </w:pPr>
    </w:p>
    <w:sectPr w:rsidR="002522B7" w:rsidRPr="001F4B7C" w:rsidSect="001D4A5B">
      <w:headerReference w:type="default" r:id="rId10"/>
      <w:footerReference w:type="even" r:id="rId11"/>
      <w:footerReference w:type="default" r:id="rId12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12A9" w14:textId="77777777" w:rsidR="009B3C1F" w:rsidRDefault="009B3C1F">
      <w:r>
        <w:separator/>
      </w:r>
    </w:p>
  </w:endnote>
  <w:endnote w:type="continuationSeparator" w:id="0">
    <w:p w14:paraId="60613D02" w14:textId="77777777" w:rsidR="009B3C1F" w:rsidRDefault="009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BACB" w14:textId="77777777" w:rsidR="009B3C1F" w:rsidRDefault="009B3C1F" w:rsidP="00DA4D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0E4524" w14:textId="77777777" w:rsidR="009B3C1F" w:rsidRDefault="009B3C1F" w:rsidP="008259C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C00A" w14:textId="77777777" w:rsidR="009B3C1F" w:rsidRDefault="009B3C1F" w:rsidP="00DA4D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368">
      <w:rPr>
        <w:rStyle w:val="a9"/>
        <w:noProof/>
      </w:rPr>
      <w:t>1</w:t>
    </w:r>
    <w:r>
      <w:rPr>
        <w:rStyle w:val="a9"/>
      </w:rPr>
      <w:fldChar w:fldCharType="end"/>
    </w:r>
  </w:p>
  <w:p w14:paraId="6CDDD47B" w14:textId="77777777" w:rsidR="009B3C1F" w:rsidRDefault="009B3C1F" w:rsidP="008259C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273B" w14:textId="77777777" w:rsidR="009B3C1F" w:rsidRDefault="009B3C1F">
      <w:r>
        <w:separator/>
      </w:r>
    </w:p>
  </w:footnote>
  <w:footnote w:type="continuationSeparator" w:id="0">
    <w:p w14:paraId="43CD394F" w14:textId="77777777" w:rsidR="009B3C1F" w:rsidRDefault="009B3C1F">
      <w:r>
        <w:continuationSeparator/>
      </w:r>
    </w:p>
  </w:footnote>
  <w:footnote w:id="1">
    <w:p w14:paraId="5F654FCE" w14:textId="3C8D5BE0" w:rsidR="009B3C1F" w:rsidRPr="00E724BB" w:rsidRDefault="009B3C1F">
      <w:pPr>
        <w:pStyle w:val="ac"/>
        <w:rPr>
          <w:lang w:val="ru-RU"/>
        </w:rPr>
      </w:pPr>
      <w:r>
        <w:rPr>
          <w:rStyle w:val="ae"/>
        </w:rPr>
        <w:footnoteRef/>
      </w:r>
      <w:r w:rsidRPr="00E724BB">
        <w:rPr>
          <w:lang w:val="ru-RU"/>
        </w:rPr>
        <w:t xml:space="preserve"> Чистая прибыль — это доход, с учетом всех произведенных затрат.</w:t>
      </w:r>
    </w:p>
  </w:footnote>
  <w:footnote w:id="2">
    <w:p w14:paraId="0135A536" w14:textId="77777777" w:rsidR="009B3C1F" w:rsidRPr="00115D90" w:rsidRDefault="009B3C1F" w:rsidP="00115D90">
      <w:pPr>
        <w:pStyle w:val="ac"/>
        <w:rPr>
          <w:lang w:val="ru-RU"/>
        </w:rPr>
      </w:pPr>
      <w:r>
        <w:rPr>
          <w:rStyle w:val="ae"/>
        </w:rPr>
        <w:footnoteRef/>
      </w:r>
      <w:r w:rsidRPr="00115D90">
        <w:rPr>
          <w:lang w:val="ru-RU"/>
        </w:rPr>
        <w:t xml:space="preserve"> Средняя загрузка по должности устанавливается локальными актами Учреждения (положения, должностные инструкции, персональные задания и др.).</w:t>
      </w:r>
    </w:p>
  </w:footnote>
  <w:footnote w:id="3">
    <w:p w14:paraId="048DDF96" w14:textId="77777777" w:rsidR="009B3C1F" w:rsidRPr="00115D90" w:rsidRDefault="009B3C1F" w:rsidP="00115D90">
      <w:pPr>
        <w:pStyle w:val="ac"/>
        <w:rPr>
          <w:lang w:val="ru-RU"/>
        </w:rPr>
      </w:pPr>
      <w:r>
        <w:rPr>
          <w:rStyle w:val="ae"/>
        </w:rPr>
        <w:footnoteRef/>
      </w:r>
      <w:r w:rsidRPr="00115D90">
        <w:rPr>
          <w:lang w:val="ru-RU"/>
        </w:rPr>
        <w:t xml:space="preserve"> Средняя загрузка по должности устанавливается локальными актами Учреждения (положения, должностные инструкции, персональные задания и др.).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815F" w14:textId="77777777" w:rsidR="009B3C1F" w:rsidRDefault="009B3C1F" w:rsidP="005F1BF1">
    <w:pPr>
      <w:pStyle w:val="af"/>
      <w:pBdr>
        <w:bottom w:val="single" w:sz="12" w:space="1" w:color="auto"/>
      </w:pBdr>
      <w:jc w:val="center"/>
    </w:pPr>
    <w:r>
      <w:t>• Положение стимулировании • МБУК «Центр культуры и досуга» ЗАТО Межгорье Республики Башкортостан •</w:t>
    </w:r>
  </w:p>
  <w:p w14:paraId="5382220B" w14:textId="77777777" w:rsidR="009B3C1F" w:rsidRDefault="009B3C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B6"/>
      </v:shape>
    </w:pict>
  </w:numPicBullet>
  <w:abstractNum w:abstractNumId="0" w15:restartNumberingAfterBreak="0">
    <w:nsid w:val="00590F65"/>
    <w:multiLevelType w:val="multilevel"/>
    <w:tmpl w:val="50F898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1BE0E69"/>
    <w:multiLevelType w:val="hybridMultilevel"/>
    <w:tmpl w:val="15F48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AC2"/>
    <w:multiLevelType w:val="multilevel"/>
    <w:tmpl w:val="75B28A6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" w15:restartNumberingAfterBreak="0">
    <w:nsid w:val="124B0ADA"/>
    <w:multiLevelType w:val="hybridMultilevel"/>
    <w:tmpl w:val="0BF04B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E20637"/>
    <w:multiLevelType w:val="hybridMultilevel"/>
    <w:tmpl w:val="44C4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1FF8"/>
    <w:multiLevelType w:val="hybridMultilevel"/>
    <w:tmpl w:val="4364C122"/>
    <w:lvl w:ilvl="0" w:tplc="3BF48B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23216"/>
    <w:multiLevelType w:val="hybridMultilevel"/>
    <w:tmpl w:val="5C7EC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62FD0"/>
    <w:multiLevelType w:val="hybridMultilevel"/>
    <w:tmpl w:val="607E37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973F61"/>
    <w:multiLevelType w:val="multilevel"/>
    <w:tmpl w:val="0FC0B95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C8B3C88"/>
    <w:multiLevelType w:val="hybridMultilevel"/>
    <w:tmpl w:val="EFFE89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3801D1"/>
    <w:multiLevelType w:val="multilevel"/>
    <w:tmpl w:val="0FC0B95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5557985"/>
    <w:multiLevelType w:val="hybridMultilevel"/>
    <w:tmpl w:val="73E8FC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2D3"/>
    <w:multiLevelType w:val="hybridMultilevel"/>
    <w:tmpl w:val="A04ACE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A70289"/>
    <w:multiLevelType w:val="hybridMultilevel"/>
    <w:tmpl w:val="C332D0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44729F"/>
    <w:multiLevelType w:val="hybridMultilevel"/>
    <w:tmpl w:val="3278A5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AC3F7B"/>
    <w:multiLevelType w:val="hybridMultilevel"/>
    <w:tmpl w:val="319EC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3226"/>
    <w:multiLevelType w:val="hybridMultilevel"/>
    <w:tmpl w:val="DD6E45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BD04A3"/>
    <w:multiLevelType w:val="hybridMultilevel"/>
    <w:tmpl w:val="0398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134F"/>
    <w:multiLevelType w:val="hybridMultilevel"/>
    <w:tmpl w:val="80EC4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D60D2C"/>
    <w:multiLevelType w:val="hybridMultilevel"/>
    <w:tmpl w:val="975C28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E4FE1"/>
    <w:multiLevelType w:val="hybridMultilevel"/>
    <w:tmpl w:val="4906FD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063E7"/>
    <w:multiLevelType w:val="hybridMultilevel"/>
    <w:tmpl w:val="E32C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4B5"/>
    <w:multiLevelType w:val="hybridMultilevel"/>
    <w:tmpl w:val="9CACEEB8"/>
    <w:lvl w:ilvl="0" w:tplc="3BF48B8A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A3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F54F3"/>
    <w:multiLevelType w:val="hybridMultilevel"/>
    <w:tmpl w:val="62AAA7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6464F14"/>
    <w:multiLevelType w:val="hybridMultilevel"/>
    <w:tmpl w:val="F8964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562CE"/>
    <w:multiLevelType w:val="hybridMultilevel"/>
    <w:tmpl w:val="91AC03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215311"/>
    <w:multiLevelType w:val="multilevel"/>
    <w:tmpl w:val="0FC0B95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688087F"/>
    <w:multiLevelType w:val="multilevel"/>
    <w:tmpl w:val="63BC82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29" w15:restartNumberingAfterBreak="0">
    <w:nsid w:val="7E3462E3"/>
    <w:multiLevelType w:val="hybridMultilevel"/>
    <w:tmpl w:val="484C08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6D6469"/>
    <w:multiLevelType w:val="hybridMultilevel"/>
    <w:tmpl w:val="D27EB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3"/>
  </w:num>
  <w:num w:numId="10">
    <w:abstractNumId w:val="4"/>
  </w:num>
  <w:num w:numId="11">
    <w:abstractNumId w:val="25"/>
  </w:num>
  <w:num w:numId="12">
    <w:abstractNumId w:val="20"/>
  </w:num>
  <w:num w:numId="13">
    <w:abstractNumId w:val="11"/>
  </w:num>
  <w:num w:numId="14">
    <w:abstractNumId w:val="19"/>
  </w:num>
  <w:num w:numId="15">
    <w:abstractNumId w:val="17"/>
  </w:num>
  <w:num w:numId="16">
    <w:abstractNumId w:val="30"/>
  </w:num>
  <w:num w:numId="17">
    <w:abstractNumId w:val="27"/>
  </w:num>
  <w:num w:numId="18">
    <w:abstractNumId w:val="1"/>
  </w:num>
  <w:num w:numId="19">
    <w:abstractNumId w:val="18"/>
  </w:num>
  <w:num w:numId="20">
    <w:abstractNumId w:val="24"/>
  </w:num>
  <w:num w:numId="21">
    <w:abstractNumId w:val="13"/>
  </w:num>
  <w:num w:numId="22">
    <w:abstractNumId w:val="28"/>
  </w:num>
  <w:num w:numId="23">
    <w:abstractNumId w:val="15"/>
  </w:num>
  <w:num w:numId="24">
    <w:abstractNumId w:val="16"/>
  </w:num>
  <w:num w:numId="25">
    <w:abstractNumId w:val="9"/>
  </w:num>
  <w:num w:numId="26">
    <w:abstractNumId w:val="14"/>
  </w:num>
  <w:num w:numId="27">
    <w:abstractNumId w:val="8"/>
  </w:num>
  <w:num w:numId="28">
    <w:abstractNumId w:val="10"/>
  </w:num>
  <w:num w:numId="29">
    <w:abstractNumId w:val="26"/>
  </w:num>
  <w:num w:numId="30">
    <w:abstractNumId w:val="12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0"/>
    <w:rsid w:val="000038DD"/>
    <w:rsid w:val="000048C9"/>
    <w:rsid w:val="000111BE"/>
    <w:rsid w:val="000174D6"/>
    <w:rsid w:val="000209F6"/>
    <w:rsid w:val="00021C7B"/>
    <w:rsid w:val="0002426D"/>
    <w:rsid w:val="00026F12"/>
    <w:rsid w:val="00031523"/>
    <w:rsid w:val="00037CAC"/>
    <w:rsid w:val="00042A83"/>
    <w:rsid w:val="00052A04"/>
    <w:rsid w:val="00052BDF"/>
    <w:rsid w:val="00056941"/>
    <w:rsid w:val="00070F9A"/>
    <w:rsid w:val="00074DB9"/>
    <w:rsid w:val="00077569"/>
    <w:rsid w:val="00082580"/>
    <w:rsid w:val="000956F6"/>
    <w:rsid w:val="000A19A4"/>
    <w:rsid w:val="000A7923"/>
    <w:rsid w:val="000B13C1"/>
    <w:rsid w:val="000B22A6"/>
    <w:rsid w:val="000C11B1"/>
    <w:rsid w:val="000C78BE"/>
    <w:rsid w:val="000D364F"/>
    <w:rsid w:val="000D46BC"/>
    <w:rsid w:val="000E1FD5"/>
    <w:rsid w:val="000E475B"/>
    <w:rsid w:val="000E598C"/>
    <w:rsid w:val="000F061E"/>
    <w:rsid w:val="000F7E34"/>
    <w:rsid w:val="00115D90"/>
    <w:rsid w:val="00121B9E"/>
    <w:rsid w:val="00122C3A"/>
    <w:rsid w:val="00125B77"/>
    <w:rsid w:val="00131991"/>
    <w:rsid w:val="0014225A"/>
    <w:rsid w:val="001719F1"/>
    <w:rsid w:val="00173F0E"/>
    <w:rsid w:val="00175DF9"/>
    <w:rsid w:val="00175FAE"/>
    <w:rsid w:val="00176965"/>
    <w:rsid w:val="001809BF"/>
    <w:rsid w:val="001912F6"/>
    <w:rsid w:val="00193A55"/>
    <w:rsid w:val="001971C6"/>
    <w:rsid w:val="001A3125"/>
    <w:rsid w:val="001A53D2"/>
    <w:rsid w:val="001B1549"/>
    <w:rsid w:val="001B2EAC"/>
    <w:rsid w:val="001B5A3E"/>
    <w:rsid w:val="001C0574"/>
    <w:rsid w:val="001C2D9D"/>
    <w:rsid w:val="001D1276"/>
    <w:rsid w:val="001D4A5B"/>
    <w:rsid w:val="001E025A"/>
    <w:rsid w:val="001E190E"/>
    <w:rsid w:val="001F112C"/>
    <w:rsid w:val="001F4B7C"/>
    <w:rsid w:val="001F78AD"/>
    <w:rsid w:val="00200E6A"/>
    <w:rsid w:val="00224BF7"/>
    <w:rsid w:val="00227D25"/>
    <w:rsid w:val="00231572"/>
    <w:rsid w:val="00252016"/>
    <w:rsid w:val="002522B7"/>
    <w:rsid w:val="002626CB"/>
    <w:rsid w:val="0026460D"/>
    <w:rsid w:val="00280153"/>
    <w:rsid w:val="00281880"/>
    <w:rsid w:val="0028697B"/>
    <w:rsid w:val="002906C7"/>
    <w:rsid w:val="002A2212"/>
    <w:rsid w:val="002A6239"/>
    <w:rsid w:val="002B141D"/>
    <w:rsid w:val="002B2017"/>
    <w:rsid w:val="002B4E6D"/>
    <w:rsid w:val="002B5158"/>
    <w:rsid w:val="002C6E12"/>
    <w:rsid w:val="002C71BF"/>
    <w:rsid w:val="002E066A"/>
    <w:rsid w:val="002E0EF8"/>
    <w:rsid w:val="002E5808"/>
    <w:rsid w:val="003048D5"/>
    <w:rsid w:val="0031220E"/>
    <w:rsid w:val="0031239C"/>
    <w:rsid w:val="00315260"/>
    <w:rsid w:val="00317810"/>
    <w:rsid w:val="00317C65"/>
    <w:rsid w:val="0032477C"/>
    <w:rsid w:val="0033042C"/>
    <w:rsid w:val="00336B1E"/>
    <w:rsid w:val="00353565"/>
    <w:rsid w:val="00364314"/>
    <w:rsid w:val="00365A36"/>
    <w:rsid w:val="00366098"/>
    <w:rsid w:val="00370588"/>
    <w:rsid w:val="00371F9F"/>
    <w:rsid w:val="003941A1"/>
    <w:rsid w:val="00396990"/>
    <w:rsid w:val="003A4234"/>
    <w:rsid w:val="003A4589"/>
    <w:rsid w:val="003A604F"/>
    <w:rsid w:val="003A72DC"/>
    <w:rsid w:val="003B6828"/>
    <w:rsid w:val="003C153E"/>
    <w:rsid w:val="003D48D9"/>
    <w:rsid w:val="003E66BB"/>
    <w:rsid w:val="003F5AA1"/>
    <w:rsid w:val="003F6059"/>
    <w:rsid w:val="003F67C9"/>
    <w:rsid w:val="00402088"/>
    <w:rsid w:val="004121E0"/>
    <w:rsid w:val="004169BC"/>
    <w:rsid w:val="00430D5A"/>
    <w:rsid w:val="00434D01"/>
    <w:rsid w:val="00445CBB"/>
    <w:rsid w:val="00462C3E"/>
    <w:rsid w:val="004677F9"/>
    <w:rsid w:val="004741D3"/>
    <w:rsid w:val="00487A7E"/>
    <w:rsid w:val="004A0826"/>
    <w:rsid w:val="004B0225"/>
    <w:rsid w:val="004B75C7"/>
    <w:rsid w:val="004C1E20"/>
    <w:rsid w:val="0052094B"/>
    <w:rsid w:val="00531EC4"/>
    <w:rsid w:val="00536EB5"/>
    <w:rsid w:val="00550522"/>
    <w:rsid w:val="00570FA3"/>
    <w:rsid w:val="00573E67"/>
    <w:rsid w:val="0057638F"/>
    <w:rsid w:val="0058478A"/>
    <w:rsid w:val="00590A0D"/>
    <w:rsid w:val="005975A4"/>
    <w:rsid w:val="005B08AB"/>
    <w:rsid w:val="005B3623"/>
    <w:rsid w:val="005F1BF1"/>
    <w:rsid w:val="006147F4"/>
    <w:rsid w:val="00621020"/>
    <w:rsid w:val="00621788"/>
    <w:rsid w:val="006240D5"/>
    <w:rsid w:val="00632085"/>
    <w:rsid w:val="00641B57"/>
    <w:rsid w:val="00642E9D"/>
    <w:rsid w:val="00645191"/>
    <w:rsid w:val="006522BF"/>
    <w:rsid w:val="00672392"/>
    <w:rsid w:val="006804CC"/>
    <w:rsid w:val="006825AD"/>
    <w:rsid w:val="006835CF"/>
    <w:rsid w:val="00685C36"/>
    <w:rsid w:val="006956E7"/>
    <w:rsid w:val="006A1AED"/>
    <w:rsid w:val="006A5F4E"/>
    <w:rsid w:val="006B2DD1"/>
    <w:rsid w:val="006C4C48"/>
    <w:rsid w:val="006E674F"/>
    <w:rsid w:val="006F2975"/>
    <w:rsid w:val="00704560"/>
    <w:rsid w:val="00711B25"/>
    <w:rsid w:val="007235A3"/>
    <w:rsid w:val="00755397"/>
    <w:rsid w:val="00761D6C"/>
    <w:rsid w:val="007A2E0B"/>
    <w:rsid w:val="007A326F"/>
    <w:rsid w:val="007A7269"/>
    <w:rsid w:val="007B2C71"/>
    <w:rsid w:val="007B7994"/>
    <w:rsid w:val="007C4368"/>
    <w:rsid w:val="007D0573"/>
    <w:rsid w:val="008056C0"/>
    <w:rsid w:val="00822A8B"/>
    <w:rsid w:val="008259CC"/>
    <w:rsid w:val="00830D6B"/>
    <w:rsid w:val="00835A77"/>
    <w:rsid w:val="0084167B"/>
    <w:rsid w:val="00852C79"/>
    <w:rsid w:val="00870861"/>
    <w:rsid w:val="0087691B"/>
    <w:rsid w:val="008946D4"/>
    <w:rsid w:val="0089700D"/>
    <w:rsid w:val="008A3DDF"/>
    <w:rsid w:val="008A41A3"/>
    <w:rsid w:val="008B18FA"/>
    <w:rsid w:val="008C16FE"/>
    <w:rsid w:val="008C5544"/>
    <w:rsid w:val="008D03F6"/>
    <w:rsid w:val="008F3901"/>
    <w:rsid w:val="00901E61"/>
    <w:rsid w:val="00901F42"/>
    <w:rsid w:val="00916914"/>
    <w:rsid w:val="00930473"/>
    <w:rsid w:val="00943EEF"/>
    <w:rsid w:val="009476E4"/>
    <w:rsid w:val="0096052F"/>
    <w:rsid w:val="00960E32"/>
    <w:rsid w:val="00971156"/>
    <w:rsid w:val="00972551"/>
    <w:rsid w:val="00994D70"/>
    <w:rsid w:val="009B3C1F"/>
    <w:rsid w:val="009B4269"/>
    <w:rsid w:val="009C24F8"/>
    <w:rsid w:val="009E2CBA"/>
    <w:rsid w:val="009E6477"/>
    <w:rsid w:val="009F78F7"/>
    <w:rsid w:val="00A052B7"/>
    <w:rsid w:val="00A12896"/>
    <w:rsid w:val="00A16FED"/>
    <w:rsid w:val="00A17CFB"/>
    <w:rsid w:val="00A25326"/>
    <w:rsid w:val="00A40568"/>
    <w:rsid w:val="00A46A17"/>
    <w:rsid w:val="00A5215F"/>
    <w:rsid w:val="00A72527"/>
    <w:rsid w:val="00A73371"/>
    <w:rsid w:val="00A97C52"/>
    <w:rsid w:val="00AA3CA5"/>
    <w:rsid w:val="00AA702F"/>
    <w:rsid w:val="00AC0F95"/>
    <w:rsid w:val="00AC3E6A"/>
    <w:rsid w:val="00AC7399"/>
    <w:rsid w:val="00AE1E68"/>
    <w:rsid w:val="00AF618B"/>
    <w:rsid w:val="00AF66F1"/>
    <w:rsid w:val="00B10E1D"/>
    <w:rsid w:val="00B2794E"/>
    <w:rsid w:val="00B42341"/>
    <w:rsid w:val="00B4634B"/>
    <w:rsid w:val="00B52636"/>
    <w:rsid w:val="00B529B1"/>
    <w:rsid w:val="00B57603"/>
    <w:rsid w:val="00B576A7"/>
    <w:rsid w:val="00B739EB"/>
    <w:rsid w:val="00B770DD"/>
    <w:rsid w:val="00B83246"/>
    <w:rsid w:val="00B84002"/>
    <w:rsid w:val="00B909CB"/>
    <w:rsid w:val="00B9342E"/>
    <w:rsid w:val="00B9705A"/>
    <w:rsid w:val="00BB60C1"/>
    <w:rsid w:val="00BC4B6C"/>
    <w:rsid w:val="00BF4066"/>
    <w:rsid w:val="00BF54CA"/>
    <w:rsid w:val="00C02338"/>
    <w:rsid w:val="00C060AD"/>
    <w:rsid w:val="00C148B8"/>
    <w:rsid w:val="00C164D0"/>
    <w:rsid w:val="00C24A14"/>
    <w:rsid w:val="00C302D2"/>
    <w:rsid w:val="00C42190"/>
    <w:rsid w:val="00C43F56"/>
    <w:rsid w:val="00C50C9F"/>
    <w:rsid w:val="00C641CF"/>
    <w:rsid w:val="00C71198"/>
    <w:rsid w:val="00C92EF5"/>
    <w:rsid w:val="00CA02C8"/>
    <w:rsid w:val="00CA4048"/>
    <w:rsid w:val="00CA66E0"/>
    <w:rsid w:val="00CB0D77"/>
    <w:rsid w:val="00CB41B2"/>
    <w:rsid w:val="00CC03FC"/>
    <w:rsid w:val="00CC2F77"/>
    <w:rsid w:val="00CE19F0"/>
    <w:rsid w:val="00CE748D"/>
    <w:rsid w:val="00CF3647"/>
    <w:rsid w:val="00D03698"/>
    <w:rsid w:val="00D06FCE"/>
    <w:rsid w:val="00D11E82"/>
    <w:rsid w:val="00D14429"/>
    <w:rsid w:val="00D23854"/>
    <w:rsid w:val="00D325F6"/>
    <w:rsid w:val="00D469C4"/>
    <w:rsid w:val="00D60412"/>
    <w:rsid w:val="00D65667"/>
    <w:rsid w:val="00D71C7D"/>
    <w:rsid w:val="00D84731"/>
    <w:rsid w:val="00D85DC2"/>
    <w:rsid w:val="00DA4D21"/>
    <w:rsid w:val="00DA5001"/>
    <w:rsid w:val="00DA7519"/>
    <w:rsid w:val="00DB2215"/>
    <w:rsid w:val="00DC2519"/>
    <w:rsid w:val="00DD2C6E"/>
    <w:rsid w:val="00DE04B5"/>
    <w:rsid w:val="00DE21C1"/>
    <w:rsid w:val="00DE2C27"/>
    <w:rsid w:val="00DF2944"/>
    <w:rsid w:val="00DF6D1B"/>
    <w:rsid w:val="00E155A5"/>
    <w:rsid w:val="00E21A0F"/>
    <w:rsid w:val="00E47CB6"/>
    <w:rsid w:val="00E724BB"/>
    <w:rsid w:val="00E74162"/>
    <w:rsid w:val="00E92CFD"/>
    <w:rsid w:val="00EB1578"/>
    <w:rsid w:val="00EB277C"/>
    <w:rsid w:val="00EB2FBE"/>
    <w:rsid w:val="00EB47D6"/>
    <w:rsid w:val="00EC36ED"/>
    <w:rsid w:val="00EC53BB"/>
    <w:rsid w:val="00ED0791"/>
    <w:rsid w:val="00ED7C8E"/>
    <w:rsid w:val="00EE0303"/>
    <w:rsid w:val="00EE57DA"/>
    <w:rsid w:val="00EE661D"/>
    <w:rsid w:val="00EF4088"/>
    <w:rsid w:val="00EF4749"/>
    <w:rsid w:val="00F060AC"/>
    <w:rsid w:val="00F10073"/>
    <w:rsid w:val="00F21720"/>
    <w:rsid w:val="00F358E4"/>
    <w:rsid w:val="00F37957"/>
    <w:rsid w:val="00F4108E"/>
    <w:rsid w:val="00F4683D"/>
    <w:rsid w:val="00F5179C"/>
    <w:rsid w:val="00F55BAE"/>
    <w:rsid w:val="00F55DBB"/>
    <w:rsid w:val="00F57DE1"/>
    <w:rsid w:val="00F63277"/>
    <w:rsid w:val="00F635D2"/>
    <w:rsid w:val="00F63B55"/>
    <w:rsid w:val="00F749DD"/>
    <w:rsid w:val="00F8273F"/>
    <w:rsid w:val="00FA2C23"/>
    <w:rsid w:val="00FA3F40"/>
    <w:rsid w:val="00FA6F2D"/>
    <w:rsid w:val="00FC0961"/>
    <w:rsid w:val="00FC5A04"/>
    <w:rsid w:val="00FD005C"/>
    <w:rsid w:val="00FD26CA"/>
    <w:rsid w:val="00FD42D1"/>
    <w:rsid w:val="00FD66BA"/>
    <w:rsid w:val="00FE1150"/>
    <w:rsid w:val="33548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919A89B"/>
  <w15:chartTrackingRefBased/>
  <w15:docId w15:val="{4CC2E814-8784-4269-AE52-7F79E9D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0C9F"/>
    <w:pPr>
      <w:keepNext/>
      <w:framePr w:h="350" w:hRule="exact" w:hSpace="38" w:wrap="notBeside" w:vAnchor="text" w:hAnchor="text" w:x="5847" w:y="260"/>
      <w:shd w:val="clear" w:color="auto" w:fill="FFFFFF"/>
      <w:jc w:val="center"/>
      <w:outlineLvl w:val="0"/>
    </w:pPr>
    <w:rPr>
      <w:color w:val="000000"/>
      <w:spacing w:val="-2"/>
      <w:sz w:val="30"/>
      <w:szCs w:val="30"/>
    </w:rPr>
  </w:style>
  <w:style w:type="paragraph" w:styleId="2">
    <w:name w:val="heading 2"/>
    <w:basedOn w:val="a"/>
    <w:next w:val="a"/>
    <w:qFormat/>
    <w:rsid w:val="00C50C9F"/>
    <w:pPr>
      <w:keepNext/>
      <w:shd w:val="clear" w:color="auto" w:fill="FFFFFF"/>
      <w:spacing w:line="346" w:lineRule="exact"/>
      <w:ind w:left="667" w:hanging="667"/>
      <w:jc w:val="both"/>
      <w:outlineLvl w:val="1"/>
    </w:pPr>
    <w:rPr>
      <w:color w:val="000000"/>
      <w:spacing w:val="2"/>
      <w:sz w:val="30"/>
      <w:szCs w:val="30"/>
    </w:rPr>
  </w:style>
  <w:style w:type="paragraph" w:styleId="3">
    <w:name w:val="heading 3"/>
    <w:basedOn w:val="a"/>
    <w:next w:val="a"/>
    <w:qFormat/>
    <w:rsid w:val="00C50C9F"/>
    <w:pPr>
      <w:keepNext/>
      <w:shd w:val="clear" w:color="auto" w:fill="FFFFFF"/>
      <w:outlineLvl w:val="2"/>
    </w:pPr>
    <w:rPr>
      <w:color w:val="000000"/>
      <w:spacing w:val="-4"/>
      <w:sz w:val="30"/>
      <w:szCs w:val="30"/>
    </w:rPr>
  </w:style>
  <w:style w:type="paragraph" w:styleId="4">
    <w:name w:val="heading 4"/>
    <w:basedOn w:val="a"/>
    <w:next w:val="a"/>
    <w:qFormat/>
    <w:rsid w:val="00C50C9F"/>
    <w:pPr>
      <w:keepNext/>
      <w:shd w:val="clear" w:color="auto" w:fill="FFFFFF"/>
      <w:spacing w:before="686" w:line="341" w:lineRule="exact"/>
      <w:ind w:right="34"/>
      <w:jc w:val="center"/>
      <w:outlineLvl w:val="3"/>
    </w:pPr>
    <w:rPr>
      <w:color w:val="000000"/>
      <w:spacing w:val="1"/>
      <w:sz w:val="30"/>
      <w:szCs w:val="30"/>
    </w:rPr>
  </w:style>
  <w:style w:type="paragraph" w:styleId="5">
    <w:name w:val="heading 5"/>
    <w:basedOn w:val="a"/>
    <w:next w:val="a"/>
    <w:qFormat/>
    <w:rsid w:val="00C50C9F"/>
    <w:pPr>
      <w:keepNext/>
      <w:shd w:val="clear" w:color="auto" w:fill="FFFFFF"/>
      <w:jc w:val="center"/>
      <w:outlineLvl w:val="4"/>
    </w:pPr>
    <w:rPr>
      <w:color w:val="000000"/>
      <w:spacing w:val="-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0C9F"/>
    <w:pPr>
      <w:shd w:val="clear" w:color="auto" w:fill="FFFFFF"/>
      <w:tabs>
        <w:tab w:val="left" w:pos="1397"/>
      </w:tabs>
      <w:spacing w:line="346" w:lineRule="exact"/>
      <w:ind w:left="5" w:firstLine="696"/>
      <w:jc w:val="both"/>
    </w:pPr>
    <w:rPr>
      <w:color w:val="000000"/>
      <w:spacing w:val="-10"/>
      <w:sz w:val="30"/>
      <w:szCs w:val="30"/>
    </w:rPr>
  </w:style>
  <w:style w:type="paragraph" w:styleId="20">
    <w:name w:val="Body Text Indent 2"/>
    <w:basedOn w:val="a"/>
    <w:rsid w:val="00C50C9F"/>
    <w:pPr>
      <w:shd w:val="clear" w:color="auto" w:fill="FFFFFF"/>
      <w:spacing w:line="341" w:lineRule="exact"/>
      <w:ind w:firstLine="394"/>
    </w:pPr>
    <w:rPr>
      <w:i/>
      <w:iCs/>
      <w:color w:val="000000"/>
      <w:sz w:val="30"/>
      <w:szCs w:val="30"/>
    </w:rPr>
  </w:style>
  <w:style w:type="paragraph" w:styleId="a4">
    <w:name w:val="Balloon Text"/>
    <w:basedOn w:val="a"/>
    <w:semiHidden/>
    <w:rsid w:val="00B739EB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link w:val="a6"/>
    <w:qFormat/>
    <w:rsid w:val="003F5AA1"/>
    <w:pPr>
      <w:keepLines/>
      <w:widowControl/>
      <w:suppressAutoHyphens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3F5AA1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3F5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31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259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9CC"/>
  </w:style>
  <w:style w:type="character" w:styleId="aa">
    <w:name w:val="Hyperlink"/>
    <w:unhideWhenUsed/>
    <w:rsid w:val="004677F9"/>
    <w:rPr>
      <w:color w:val="0000FF"/>
      <w:u w:val="single"/>
    </w:rPr>
  </w:style>
  <w:style w:type="paragraph" w:styleId="ab">
    <w:name w:val="Normal (Web)"/>
    <w:basedOn w:val="a"/>
    <w:rsid w:val="00A052B7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styleId="ac">
    <w:name w:val="footnote text"/>
    <w:basedOn w:val="a"/>
    <w:link w:val="ad"/>
    <w:rsid w:val="002522B7"/>
    <w:pPr>
      <w:widowControl/>
      <w:autoSpaceDE/>
      <w:autoSpaceDN/>
      <w:adjustRightInd/>
      <w:jc w:val="both"/>
    </w:pPr>
    <w:rPr>
      <w:lang w:val="en-US"/>
    </w:rPr>
  </w:style>
  <w:style w:type="character" w:customStyle="1" w:styleId="ad">
    <w:name w:val="Текст сноски Знак"/>
    <w:link w:val="ac"/>
    <w:locked/>
    <w:rsid w:val="002522B7"/>
    <w:rPr>
      <w:lang w:val="en-US" w:eastAsia="ru-RU" w:bidi="ar-SA"/>
    </w:rPr>
  </w:style>
  <w:style w:type="paragraph" w:customStyle="1" w:styleId="ConsPlusNonformat">
    <w:name w:val="ConsPlusNonformat"/>
    <w:rsid w:val="00F217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otnote reference"/>
    <w:semiHidden/>
    <w:rsid w:val="00115D90"/>
    <w:rPr>
      <w:vertAlign w:val="superscript"/>
    </w:rPr>
  </w:style>
  <w:style w:type="paragraph" w:styleId="af">
    <w:name w:val="header"/>
    <w:basedOn w:val="a"/>
    <w:link w:val="af0"/>
    <w:rsid w:val="006320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32085"/>
  </w:style>
  <w:style w:type="character" w:customStyle="1" w:styleId="a8">
    <w:name w:val="Нижний колонтитул Знак"/>
    <w:link w:val="a7"/>
    <w:uiPriority w:val="99"/>
    <w:rsid w:val="00632085"/>
  </w:style>
  <w:style w:type="character" w:styleId="af1">
    <w:name w:val="annotation reference"/>
    <w:basedOn w:val="a0"/>
    <w:rsid w:val="001719F1"/>
    <w:rPr>
      <w:sz w:val="16"/>
      <w:szCs w:val="16"/>
    </w:rPr>
  </w:style>
  <w:style w:type="paragraph" w:styleId="af2">
    <w:name w:val="annotation text"/>
    <w:basedOn w:val="a"/>
    <w:link w:val="af3"/>
    <w:rsid w:val="001719F1"/>
  </w:style>
  <w:style w:type="character" w:customStyle="1" w:styleId="af3">
    <w:name w:val="Текст примечания Знак"/>
    <w:basedOn w:val="a0"/>
    <w:link w:val="af2"/>
    <w:rsid w:val="001719F1"/>
  </w:style>
  <w:style w:type="paragraph" w:styleId="af4">
    <w:name w:val="annotation subject"/>
    <w:basedOn w:val="af2"/>
    <w:next w:val="af2"/>
    <w:link w:val="af5"/>
    <w:rsid w:val="001719F1"/>
    <w:rPr>
      <w:b/>
      <w:bCs/>
    </w:rPr>
  </w:style>
  <w:style w:type="character" w:customStyle="1" w:styleId="af5">
    <w:name w:val="Тема примечания Знак"/>
    <w:basedOn w:val="af3"/>
    <w:link w:val="af4"/>
    <w:rsid w:val="00171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main?base=RLAW123;n=64072;fld=134;dst=1000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main?base=RLAW123;n=64072;fld=134;dst=10009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43A4-C6DE-42F4-9530-C7C3D19C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МУК ДК Строитель</Company>
  <LinksUpToDate>false</LinksUpToDate>
  <CharactersWithSpaces>36564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>Оплата труда</dc:subject>
  <dc:creator>Егоров В.Н.</dc:creator>
  <cp:keywords/>
  <dc:description/>
  <cp:lastModifiedBy>Владимир Егоров</cp:lastModifiedBy>
  <cp:revision>18</cp:revision>
  <cp:lastPrinted>2014-02-17T12:20:00Z</cp:lastPrinted>
  <dcterms:created xsi:type="dcterms:W3CDTF">2016-01-14T18:41:00Z</dcterms:created>
  <dcterms:modified xsi:type="dcterms:W3CDTF">2016-03-18T17:18:00Z</dcterms:modified>
  <cp:category>нормативный документ</cp:category>
</cp:coreProperties>
</file>